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1E1" w:rsidRDefault="001B4477">
      <w:pPr>
        <w:pStyle w:val="Heading1"/>
        <w:spacing w:before="86"/>
        <w:ind w:left="1896" w:right="1736"/>
        <w:jc w:val="center"/>
      </w:pPr>
      <w:r>
        <w:rPr>
          <w:w w:val="105"/>
        </w:rPr>
        <w:t>BYLAWS</w:t>
      </w:r>
    </w:p>
    <w:p w:rsidR="00BA71E1" w:rsidRDefault="001B4477">
      <w:pPr>
        <w:spacing w:before="249"/>
        <w:ind w:left="1895" w:right="1736"/>
        <w:jc w:val="center"/>
        <w:rPr>
          <w:rFonts w:ascii="Arial"/>
          <w:sz w:val="20"/>
        </w:rPr>
      </w:pPr>
      <w:r>
        <w:rPr>
          <w:rFonts w:ascii="Arial"/>
          <w:sz w:val="20"/>
        </w:rPr>
        <w:t>OF</w:t>
      </w:r>
    </w:p>
    <w:p w:rsidR="00BA71E1" w:rsidRDefault="00BA71E1">
      <w:pPr>
        <w:pStyle w:val="BodyText"/>
        <w:spacing w:before="3"/>
        <w:ind w:left="0"/>
        <w:rPr>
          <w:rFonts w:ascii="Arial"/>
          <w:sz w:val="20"/>
        </w:rPr>
      </w:pPr>
    </w:p>
    <w:p w:rsidR="00BA71E1" w:rsidRDefault="001B4477">
      <w:pPr>
        <w:pStyle w:val="BodyText"/>
        <w:ind w:left="1950" w:right="1736"/>
        <w:jc w:val="center"/>
      </w:pPr>
      <w:r>
        <w:rPr>
          <w:w w:val="105"/>
        </w:rPr>
        <w:t>ROSEDALE HARVARD GULCH NEIGHBORHOOD ASSOCIATION</w:t>
      </w:r>
    </w:p>
    <w:p w:rsidR="00BA71E1" w:rsidRDefault="00BA71E1">
      <w:pPr>
        <w:pStyle w:val="BodyText"/>
        <w:spacing w:before="2"/>
        <w:ind w:left="0"/>
        <w:rPr>
          <w:sz w:val="20"/>
        </w:rPr>
      </w:pPr>
    </w:p>
    <w:p w:rsidR="00BA71E1" w:rsidRDefault="001B4477">
      <w:pPr>
        <w:pStyle w:val="BodyText"/>
        <w:spacing w:before="1" w:line="451" w:lineRule="auto"/>
        <w:ind w:left="4955" w:right="4798"/>
        <w:jc w:val="center"/>
      </w:pPr>
      <w:r>
        <w:t xml:space="preserve">ARTICLE I </w:t>
      </w:r>
      <w:r>
        <w:rPr>
          <w:u w:val="single"/>
        </w:rPr>
        <w:t>NAME</w:t>
      </w:r>
    </w:p>
    <w:p w:rsidR="00BA71E1" w:rsidRDefault="001B4477">
      <w:pPr>
        <w:pStyle w:val="BodyText"/>
        <w:spacing w:before="3" w:line="280" w:lineRule="auto"/>
        <w:ind w:right="157" w:firstLine="720"/>
      </w:pPr>
      <w:r>
        <w:t>The name of this organization shall be the Rosedale Harvard Gulch Neighborhood Association, referred to hereinafter as RHGNA or the Association.</w:t>
      </w:r>
    </w:p>
    <w:p w:rsidR="00BA71E1" w:rsidRDefault="001B4477">
      <w:pPr>
        <w:pStyle w:val="BodyText"/>
        <w:spacing w:before="192" w:line="451" w:lineRule="auto"/>
        <w:ind w:left="4955" w:right="4793"/>
        <w:jc w:val="center"/>
      </w:pPr>
      <w:r>
        <w:t xml:space="preserve">ARTICLE II </w:t>
      </w:r>
      <w:r>
        <w:rPr>
          <w:u w:val="single"/>
        </w:rPr>
        <w:t>PURPOSE</w:t>
      </w:r>
    </w:p>
    <w:p w:rsidR="00BA71E1" w:rsidRDefault="001B4477">
      <w:pPr>
        <w:pStyle w:val="BodyText"/>
        <w:spacing w:before="4"/>
        <w:ind w:left="959"/>
      </w:pPr>
      <w:r>
        <w:t>The purpose of this Association is to:</w:t>
      </w:r>
    </w:p>
    <w:p w:rsidR="00BA71E1" w:rsidRDefault="001B4477">
      <w:pPr>
        <w:pStyle w:val="ListParagraph"/>
        <w:numPr>
          <w:ilvl w:val="0"/>
          <w:numId w:val="4"/>
        </w:numPr>
        <w:tabs>
          <w:tab w:val="left" w:pos="1319"/>
          <w:tab w:val="left" w:pos="1320"/>
        </w:tabs>
        <w:spacing w:before="5" w:line="286" w:lineRule="exact"/>
        <w:ind w:hanging="361"/>
        <w:rPr>
          <w:sz w:val="24"/>
        </w:rPr>
      </w:pPr>
      <w:r>
        <w:rPr>
          <w:sz w:val="24"/>
        </w:rPr>
        <w:t>foster a sense of community, place, and history through member</w:t>
      </w:r>
      <w:r>
        <w:rPr>
          <w:spacing w:val="-32"/>
          <w:sz w:val="24"/>
        </w:rPr>
        <w:t xml:space="preserve"> </w:t>
      </w:r>
      <w:r>
        <w:rPr>
          <w:sz w:val="24"/>
        </w:rPr>
        <w:t>participation;</w:t>
      </w:r>
    </w:p>
    <w:p w:rsidR="00BA71E1" w:rsidRDefault="001B4477">
      <w:pPr>
        <w:pStyle w:val="ListParagraph"/>
        <w:numPr>
          <w:ilvl w:val="0"/>
          <w:numId w:val="4"/>
        </w:numPr>
        <w:tabs>
          <w:tab w:val="left" w:pos="1319"/>
          <w:tab w:val="left" w:pos="1320"/>
        </w:tabs>
        <w:spacing w:before="2" w:line="230" w:lineRule="auto"/>
        <w:ind w:left="1319" w:right="200"/>
        <w:rPr>
          <w:sz w:val="24"/>
        </w:rPr>
      </w:pPr>
      <w:r>
        <w:rPr>
          <w:sz w:val="24"/>
        </w:rPr>
        <w:t>inform and educate as well as ensure appropriate representation of members in matters pertaining to the neighborhood;</w:t>
      </w:r>
      <w:r>
        <w:rPr>
          <w:spacing w:val="-11"/>
          <w:sz w:val="24"/>
        </w:rPr>
        <w:t xml:space="preserve"> </w:t>
      </w:r>
      <w:r>
        <w:rPr>
          <w:sz w:val="24"/>
        </w:rPr>
        <w:t>and</w:t>
      </w:r>
    </w:p>
    <w:p w:rsidR="00BA71E1" w:rsidRDefault="001B4477">
      <w:pPr>
        <w:pStyle w:val="ListParagraph"/>
        <w:numPr>
          <w:ilvl w:val="0"/>
          <w:numId w:val="4"/>
        </w:numPr>
        <w:tabs>
          <w:tab w:val="left" w:pos="1319"/>
          <w:tab w:val="left" w:pos="1320"/>
        </w:tabs>
        <w:spacing w:before="13" w:line="230" w:lineRule="auto"/>
        <w:ind w:left="1319" w:right="632"/>
        <w:rPr>
          <w:sz w:val="24"/>
        </w:rPr>
      </w:pPr>
      <w:r>
        <w:rPr>
          <w:sz w:val="24"/>
        </w:rPr>
        <w:t>provide a forum for members to participate, with civility and respect, in an open, multi-partisan dialogue.</w:t>
      </w:r>
    </w:p>
    <w:p w:rsidR="00BA71E1" w:rsidRDefault="00BA71E1">
      <w:pPr>
        <w:pStyle w:val="BodyText"/>
        <w:spacing w:before="4"/>
        <w:ind w:left="0"/>
        <w:rPr>
          <w:sz w:val="11"/>
        </w:rPr>
      </w:pPr>
    </w:p>
    <w:p w:rsidR="00BA71E1" w:rsidRDefault="001B4477">
      <w:pPr>
        <w:pStyle w:val="BodyText"/>
        <w:spacing w:before="63" w:line="453" w:lineRule="auto"/>
        <w:ind w:left="4864" w:right="4702" w:hanging="3"/>
        <w:jc w:val="center"/>
      </w:pPr>
      <w:r>
        <w:t xml:space="preserve">ARTICLE III </w:t>
      </w:r>
      <w:r>
        <w:rPr>
          <w:w w:val="95"/>
          <w:u w:val="single"/>
        </w:rPr>
        <w:t>MEMBERSHIP</w:t>
      </w:r>
    </w:p>
    <w:p w:rsidR="00BA71E1" w:rsidRDefault="001B4477">
      <w:pPr>
        <w:pStyle w:val="BodyText"/>
        <w:spacing w:before="1" w:line="276" w:lineRule="auto"/>
        <w:ind w:right="142" w:firstLine="720"/>
      </w:pPr>
      <w:r>
        <w:t>Section 1. Qualification of Members. The Members of RHGNA shall be all owners of real property located within or residents l</w:t>
      </w:r>
      <w:r>
        <w:t>iving within the geographical boundaries of S. Broadway, S. Downing St., E. Evans Ave., and E. Yale Ave. (designated as “Rosedale” by the City and County of Denver). Owners and lessees of businesses and organizations located within the stated boundaries sh</w:t>
      </w:r>
      <w:r>
        <w:t>all also be Members.</w:t>
      </w:r>
    </w:p>
    <w:p w:rsidR="00BA71E1" w:rsidRDefault="001B4477">
      <w:pPr>
        <w:spacing w:before="204" w:line="276" w:lineRule="auto"/>
        <w:ind w:left="239" w:right="89" w:firstLine="720"/>
      </w:pPr>
      <w:r>
        <w:rPr>
          <w:sz w:val="24"/>
        </w:rPr>
        <w:t xml:space="preserve">Section 2. Voting Rights. </w:t>
      </w:r>
      <w:r>
        <w:t xml:space="preserve">Members may vote at all RHGNA meetings, up to two votes per address located within the geographical boundaries. Voting members may include young adults from the age of sixteen. Proxy or absentee voting is not </w:t>
      </w:r>
      <w:r>
        <w:t>allowed.</w:t>
      </w:r>
    </w:p>
    <w:p w:rsidR="00BA71E1" w:rsidRDefault="00BA71E1">
      <w:pPr>
        <w:pStyle w:val="BodyText"/>
        <w:spacing w:before="4"/>
        <w:ind w:left="0"/>
        <w:rPr>
          <w:sz w:val="17"/>
        </w:rPr>
      </w:pPr>
    </w:p>
    <w:p w:rsidR="00BA71E1" w:rsidRDefault="001B4477">
      <w:pPr>
        <w:pStyle w:val="BodyText"/>
        <w:spacing w:line="448" w:lineRule="auto"/>
        <w:ind w:left="4955" w:right="4800"/>
        <w:jc w:val="center"/>
      </w:pPr>
      <w:r>
        <w:t xml:space="preserve">ARTICLE IV </w:t>
      </w:r>
      <w:r>
        <w:rPr>
          <w:u w:val="single"/>
        </w:rPr>
        <w:t>FINANCES</w:t>
      </w:r>
    </w:p>
    <w:p w:rsidR="00BA71E1" w:rsidRDefault="001B4477">
      <w:pPr>
        <w:pStyle w:val="BodyText"/>
        <w:spacing w:before="10" w:line="278" w:lineRule="auto"/>
        <w:ind w:firstLine="720"/>
      </w:pPr>
      <w:r>
        <w:t>Section 1. Suggested Annual Membership Contribution. Membership funds shall be the amount of voluntary contributions collected from the members annually. The suggested annual amount shall be determined from time to time by the</w:t>
      </w:r>
      <w:r>
        <w:t xml:space="preserve"> Board.</w:t>
      </w:r>
    </w:p>
    <w:p w:rsidR="00BA71E1" w:rsidRDefault="001B4477">
      <w:pPr>
        <w:pStyle w:val="BodyText"/>
        <w:spacing w:before="196"/>
        <w:ind w:left="959"/>
      </w:pPr>
      <w:r>
        <w:t>Section 2. Additional resources. Additional resource development may be authorized by the Board.</w:t>
      </w:r>
    </w:p>
    <w:p w:rsidR="00BA71E1" w:rsidRDefault="00BA71E1">
      <w:pPr>
        <w:sectPr w:rsidR="00BA71E1">
          <w:footerReference w:type="default" r:id="rId7"/>
          <w:type w:val="continuous"/>
          <w:pgSz w:w="12240" w:h="15840"/>
          <w:pgMar w:top="1200" w:right="640" w:bottom="1800" w:left="480" w:header="720" w:footer="1618" w:gutter="0"/>
          <w:pgNumType w:start="1"/>
          <w:cols w:space="720"/>
        </w:sectPr>
      </w:pPr>
    </w:p>
    <w:p w:rsidR="00BA71E1" w:rsidRDefault="001B4477">
      <w:pPr>
        <w:pStyle w:val="BodyText"/>
        <w:spacing w:before="47" w:line="278" w:lineRule="auto"/>
        <w:ind w:right="216" w:firstLine="720"/>
      </w:pPr>
      <w:r>
        <w:lastRenderedPageBreak/>
        <w:t>Section 3. Budget. An annual budget shall be developed and approved by the Board and communicated to the membership.</w:t>
      </w:r>
    </w:p>
    <w:p w:rsidR="00BA71E1" w:rsidRDefault="001B4477">
      <w:pPr>
        <w:pStyle w:val="BodyText"/>
        <w:spacing w:before="197"/>
        <w:ind w:left="959"/>
      </w:pPr>
      <w:r>
        <w:t>Section 4. Fiscal Year. The fiscal year shall be July 1 to June 30.</w:t>
      </w:r>
    </w:p>
    <w:p w:rsidR="00BA71E1" w:rsidRDefault="00BA71E1">
      <w:pPr>
        <w:pStyle w:val="BodyText"/>
        <w:spacing w:before="10"/>
        <w:ind w:left="0"/>
        <w:rPr>
          <w:sz w:val="20"/>
        </w:rPr>
      </w:pPr>
    </w:p>
    <w:p w:rsidR="00BA71E1" w:rsidRDefault="001B4477">
      <w:pPr>
        <w:pStyle w:val="BodyText"/>
        <w:spacing w:line="451" w:lineRule="auto"/>
        <w:ind w:left="4885" w:right="4800"/>
        <w:jc w:val="center"/>
      </w:pPr>
      <w:r>
        <w:t xml:space="preserve">ARTICLE V </w:t>
      </w:r>
      <w:r>
        <w:rPr>
          <w:u w:val="single"/>
        </w:rPr>
        <w:t>OFFICERS</w:t>
      </w:r>
    </w:p>
    <w:p w:rsidR="00BA71E1" w:rsidRDefault="001B4477" w:rsidP="00440F37">
      <w:pPr>
        <w:pStyle w:val="BodyText"/>
        <w:spacing w:before="6" w:line="360" w:lineRule="auto"/>
        <w:ind w:left="119" w:right="311" w:firstLine="900"/>
      </w:pPr>
      <w:r>
        <w:t>Section 1. The officers of RHGNA shall be a preside</w:t>
      </w:r>
      <w:r>
        <w:t xml:space="preserve">nt, a vice president, </w:t>
      </w:r>
      <w:r w:rsidR="00440F37">
        <w:t xml:space="preserve">a secretary, and a treasurer. The offices of secretary and treasurer may be held by the same person. </w:t>
      </w:r>
      <w:r>
        <w:t xml:space="preserve"> </w:t>
      </w:r>
      <w:r w:rsidR="00440F37">
        <w:t>No other offices may be held by the same person</w:t>
      </w:r>
      <w:r>
        <w:t xml:space="preserve"> simultaneously.</w:t>
      </w:r>
    </w:p>
    <w:p w:rsidR="00BA71E1" w:rsidRDefault="001B4477" w:rsidP="00440F37">
      <w:pPr>
        <w:pStyle w:val="BodyText"/>
        <w:spacing w:before="4" w:line="360" w:lineRule="auto"/>
        <w:ind w:right="1017" w:firstLine="720"/>
      </w:pPr>
      <w:r>
        <w:t>Section 2. Qualifications. To qualify for any office a person needs to be a member of RHGNA. To be considered for election to the office of preside</w:t>
      </w:r>
      <w:r>
        <w:t>nt, a person shall have served on the Board for at least one year.</w:t>
      </w:r>
    </w:p>
    <w:p w:rsidR="00440F37" w:rsidRDefault="001B4477" w:rsidP="00440F37">
      <w:pPr>
        <w:pStyle w:val="BodyText"/>
        <w:spacing w:line="360" w:lineRule="auto"/>
        <w:ind w:right="457" w:firstLine="600"/>
      </w:pPr>
      <w:r>
        <w:t>Section 3. Term of office. All officers shall serve for a term of two years or until their successors are elected. Terms shall begin at the end of the next Board Meeting after the election at the Annual Meeting. No person shall serve more than two consecut</w:t>
      </w:r>
      <w:r>
        <w:t>ive</w:t>
      </w:r>
      <w:r w:rsidR="00440F37">
        <w:t xml:space="preserve"> </w:t>
      </w:r>
      <w:r>
        <w:t>terms in the same office.</w:t>
      </w:r>
    </w:p>
    <w:p w:rsidR="00BA71E1" w:rsidRDefault="001B4477" w:rsidP="00C55C3B">
      <w:pPr>
        <w:pStyle w:val="BodyText"/>
        <w:spacing w:line="360" w:lineRule="auto"/>
        <w:ind w:right="457" w:firstLine="600"/>
        <w:rPr>
          <w:sz w:val="27"/>
        </w:rPr>
      </w:pPr>
      <w:r>
        <w:t>Section 4. Duties. Officers shall perform the duties prescribed by these bylaws and the RHGNA Policies and Procedures and by the parliamentary authority adopted by RHGNA an</w:t>
      </w:r>
      <w:r>
        <w:t>d other such duties as may from time to time be assigned by the Board or the membership.</w:t>
      </w:r>
    </w:p>
    <w:p w:rsidR="00BA71E1" w:rsidRDefault="001B4477">
      <w:pPr>
        <w:pStyle w:val="BodyText"/>
        <w:spacing w:line="680" w:lineRule="atLeast"/>
        <w:ind w:left="3884" w:right="4800"/>
        <w:jc w:val="center"/>
      </w:pPr>
      <w:r>
        <w:t xml:space="preserve">ARTICLE VI </w:t>
      </w:r>
      <w:r>
        <w:rPr>
          <w:u w:val="single"/>
        </w:rPr>
        <w:t>MEETINGS</w:t>
      </w:r>
    </w:p>
    <w:p w:rsidR="00BA71E1" w:rsidRDefault="00BA71E1">
      <w:pPr>
        <w:pStyle w:val="BodyText"/>
        <w:spacing w:before="7"/>
        <w:ind w:left="0"/>
        <w:rPr>
          <w:sz w:val="16"/>
        </w:rPr>
      </w:pPr>
    </w:p>
    <w:p w:rsidR="00BA71E1" w:rsidRDefault="001B4477">
      <w:pPr>
        <w:pStyle w:val="BodyText"/>
        <w:spacing w:before="63" w:line="278" w:lineRule="auto"/>
        <w:ind w:right="629" w:firstLine="720"/>
      </w:pPr>
      <w:r>
        <w:t>Section 1. General Membership Meetings. Regular general membership meetings of RHGNA shall be scheduled by the Board.</w:t>
      </w:r>
    </w:p>
    <w:p w:rsidR="00BA71E1" w:rsidRDefault="001B4477">
      <w:pPr>
        <w:pStyle w:val="BodyText"/>
        <w:spacing w:before="197" w:line="276" w:lineRule="auto"/>
        <w:ind w:right="157" w:firstLine="720"/>
      </w:pPr>
      <w:r>
        <w:t>Section 2. Annual General M</w:t>
      </w:r>
      <w:r>
        <w:t>embership Meeting. The date, time and location of the Annual Meeting of the General Membership of RHGNA shall be determined by the Board</w:t>
      </w:r>
      <w:r>
        <w:rPr>
          <w:color w:val="C00000"/>
        </w:rPr>
        <w:t xml:space="preserve">. </w:t>
      </w:r>
      <w:r>
        <w:t xml:space="preserve">The purpose of the </w:t>
      </w:r>
      <w:r w:rsidR="001543BE">
        <w:t>meeting shall</w:t>
      </w:r>
      <w:r>
        <w:t xml:space="preserve"> be for, but not limited to, the election of Officers and Board members, receiving repo</w:t>
      </w:r>
      <w:r>
        <w:t>rts, reviewing the financial status of RHGNA, and for any other business.</w:t>
      </w:r>
    </w:p>
    <w:p w:rsidR="00BA71E1" w:rsidRDefault="001B4477">
      <w:pPr>
        <w:pStyle w:val="BodyText"/>
        <w:spacing w:before="202" w:line="276" w:lineRule="auto"/>
        <w:ind w:right="650" w:firstLine="720"/>
      </w:pPr>
      <w:r>
        <w:t>Section 3. Special General Membership Meetings. Special meetings of the General Membership of RHGNA may be called by the president or vice president and shall be called upon the requ</w:t>
      </w:r>
      <w:r>
        <w:t>est of four (4) members of the Board or twenty (20) general members. Notice, which contains the specific item(s) of business to be considered, shall be given to the members at least seven (7) days prior to the date of the meeting.</w:t>
      </w:r>
    </w:p>
    <w:p w:rsidR="001543BE" w:rsidRDefault="001B4477" w:rsidP="001543BE">
      <w:pPr>
        <w:pStyle w:val="BodyText"/>
        <w:spacing w:before="199" w:line="360" w:lineRule="auto"/>
        <w:ind w:left="959"/>
      </w:pPr>
      <w:r>
        <w:lastRenderedPageBreak/>
        <w:t>Section 4. Open meetings.</w:t>
      </w:r>
      <w:r>
        <w:t xml:space="preserve"> All meetings of the RHGNA shall be open to the public.</w:t>
      </w:r>
    </w:p>
    <w:p w:rsidR="00BA71E1" w:rsidRDefault="001B4477" w:rsidP="001543BE">
      <w:pPr>
        <w:pStyle w:val="BodyText"/>
        <w:spacing w:before="50" w:line="360" w:lineRule="auto"/>
        <w:ind w:left="959"/>
      </w:pPr>
      <w:r>
        <w:t>Section 5. Quorum. The quorum at any General Membership Meeting of RHGNA shall be twenty</w:t>
      </w:r>
    </w:p>
    <w:p w:rsidR="00BA71E1" w:rsidRPr="001543BE" w:rsidRDefault="001B4477" w:rsidP="001543BE">
      <w:pPr>
        <w:pStyle w:val="BodyText"/>
        <w:spacing w:before="41" w:line="360" w:lineRule="auto"/>
        <w:ind w:left="119"/>
      </w:pPr>
      <w:r>
        <w:t>(20) members, including at least four (4) Board members.</w:t>
      </w:r>
      <w:bookmarkStart w:id="0" w:name="_GoBack"/>
      <w:bookmarkEnd w:id="0"/>
    </w:p>
    <w:p w:rsidR="00BA71E1" w:rsidRDefault="001B4477" w:rsidP="001543BE">
      <w:pPr>
        <w:pStyle w:val="BodyText"/>
        <w:spacing w:line="276" w:lineRule="auto"/>
        <w:ind w:left="119" w:right="410" w:firstLine="840"/>
      </w:pPr>
      <w:r>
        <w:t xml:space="preserve">Section 6. Notice of Meetings. Notice of meetings shall be given by any appropriate means of communication apt to reach a </w:t>
      </w:r>
      <w:r w:rsidR="001543BE">
        <w:t>majority of</w:t>
      </w:r>
      <w:r>
        <w:t xml:space="preserve"> the members. Notice of meetings shall be given a minimum of seven</w:t>
      </w:r>
      <w:r w:rsidR="001543BE">
        <w:t xml:space="preserve"> </w:t>
      </w:r>
      <w:r>
        <w:t>days prior to the</w:t>
      </w:r>
      <w:r>
        <w:rPr>
          <w:spacing w:val="-11"/>
        </w:rPr>
        <w:t xml:space="preserve"> </w:t>
      </w:r>
      <w:r>
        <w:t>meeting.</w:t>
      </w:r>
    </w:p>
    <w:p w:rsidR="00BA71E1" w:rsidRDefault="00BA71E1">
      <w:pPr>
        <w:pStyle w:val="BodyText"/>
        <w:spacing w:before="7"/>
        <w:ind w:left="0"/>
      </w:pPr>
    </w:p>
    <w:p w:rsidR="00BA71E1" w:rsidRDefault="001B4477">
      <w:pPr>
        <w:pStyle w:val="BodyText"/>
        <w:spacing w:before="1" w:line="453" w:lineRule="auto"/>
        <w:ind w:left="4417" w:right="5259"/>
        <w:jc w:val="center"/>
      </w:pPr>
      <w:r>
        <w:t xml:space="preserve">ARTICLE VII </w:t>
      </w:r>
      <w:r>
        <w:rPr>
          <w:u w:val="single"/>
        </w:rPr>
        <w:t>THE BOARD</w:t>
      </w:r>
    </w:p>
    <w:p w:rsidR="00BA71E1" w:rsidRDefault="001B4477">
      <w:pPr>
        <w:pStyle w:val="BodyText"/>
        <w:spacing w:line="276" w:lineRule="auto"/>
        <w:ind w:right="157" w:firstLine="720"/>
      </w:pPr>
      <w:r>
        <w:rPr>
          <w:color w:val="0D0D0D"/>
        </w:rPr>
        <w:t>Section</w:t>
      </w:r>
      <w:r>
        <w:rPr>
          <w:color w:val="0D0D0D"/>
        </w:rPr>
        <w:t xml:space="preserve"> 1. General Powers. The Board shall manage the business and affairs of RHGNA, except as otherwise provided in these Bylaws. The Board shall preserve, protect and promote the interests of the members, as defined previously in the stated purpose of the Assoc</w:t>
      </w:r>
      <w:r>
        <w:rPr>
          <w:color w:val="0D0D0D"/>
        </w:rPr>
        <w:t>iation in Article II.</w:t>
      </w:r>
    </w:p>
    <w:p w:rsidR="00BA71E1" w:rsidRDefault="001B4477">
      <w:pPr>
        <w:pStyle w:val="BodyText"/>
        <w:spacing w:before="200"/>
        <w:ind w:left="959"/>
      </w:pPr>
      <w:r>
        <w:rPr>
          <w:color w:val="0D0D0D"/>
        </w:rPr>
        <w:t>Section 2. Composition. The Board shall consist of:</w:t>
      </w:r>
    </w:p>
    <w:p w:rsidR="00BA71E1" w:rsidRDefault="00BA71E1">
      <w:pPr>
        <w:pStyle w:val="BodyText"/>
        <w:spacing w:before="6"/>
        <w:ind w:left="0"/>
        <w:rPr>
          <w:sz w:val="20"/>
        </w:rPr>
      </w:pPr>
    </w:p>
    <w:p w:rsidR="00BA71E1" w:rsidRDefault="001B4477">
      <w:pPr>
        <w:pStyle w:val="ListParagraph"/>
        <w:numPr>
          <w:ilvl w:val="1"/>
          <w:numId w:val="3"/>
        </w:numPr>
        <w:tabs>
          <w:tab w:val="left" w:pos="2099"/>
          <w:tab w:val="left" w:pos="2100"/>
        </w:tabs>
        <w:ind w:hanging="421"/>
        <w:rPr>
          <w:sz w:val="24"/>
        </w:rPr>
      </w:pPr>
      <w:r>
        <w:rPr>
          <w:color w:val="0D0D0D"/>
          <w:sz w:val="24"/>
        </w:rPr>
        <w:t>the elected officers as listed in Article</w:t>
      </w:r>
      <w:r>
        <w:rPr>
          <w:color w:val="0D0D0D"/>
          <w:spacing w:val="-20"/>
          <w:sz w:val="24"/>
        </w:rPr>
        <w:t xml:space="preserve"> </w:t>
      </w:r>
      <w:r>
        <w:rPr>
          <w:color w:val="0D0D0D"/>
          <w:sz w:val="24"/>
        </w:rPr>
        <w:t>V,</w:t>
      </w:r>
    </w:p>
    <w:p w:rsidR="00BA71E1" w:rsidRDefault="00BA71E1">
      <w:pPr>
        <w:pStyle w:val="BodyText"/>
        <w:spacing w:before="1"/>
        <w:ind w:left="0"/>
        <w:rPr>
          <w:sz w:val="37"/>
        </w:rPr>
      </w:pPr>
    </w:p>
    <w:p w:rsidR="00BA71E1" w:rsidRDefault="001B4477">
      <w:pPr>
        <w:pStyle w:val="ListParagraph"/>
        <w:numPr>
          <w:ilvl w:val="1"/>
          <w:numId w:val="3"/>
        </w:numPr>
        <w:tabs>
          <w:tab w:val="left" w:pos="2040"/>
        </w:tabs>
        <w:spacing w:before="1" w:line="264" w:lineRule="auto"/>
        <w:ind w:left="2039" w:right="749" w:hanging="360"/>
        <w:rPr>
          <w:sz w:val="24"/>
        </w:rPr>
      </w:pPr>
      <w:r>
        <w:rPr>
          <w:sz w:val="24"/>
        </w:rPr>
        <w:t xml:space="preserve">one (1) </w:t>
      </w:r>
      <w:r>
        <w:rPr>
          <w:color w:val="0D0D0D"/>
          <w:sz w:val="24"/>
        </w:rPr>
        <w:t>at-large member</w:t>
      </w:r>
      <w:r>
        <w:rPr>
          <w:strike/>
          <w:color w:val="0D0D0D"/>
          <w:sz w:val="24"/>
        </w:rPr>
        <w:t>s</w:t>
      </w:r>
      <w:r>
        <w:rPr>
          <w:color w:val="0D0D0D"/>
          <w:sz w:val="24"/>
        </w:rPr>
        <w:t xml:space="preserve"> whose duties and responsibilities are detailed in the</w:t>
      </w:r>
      <w:r>
        <w:rPr>
          <w:color w:val="0D0D0D"/>
          <w:spacing w:val="-19"/>
          <w:sz w:val="24"/>
        </w:rPr>
        <w:t xml:space="preserve"> </w:t>
      </w:r>
      <w:r>
        <w:rPr>
          <w:color w:val="0D0D0D"/>
          <w:sz w:val="24"/>
        </w:rPr>
        <w:t>RHGNA Policies and Procedures elected to serve for a single one-year term;</w:t>
      </w:r>
      <w:r>
        <w:rPr>
          <w:color w:val="0D0D0D"/>
          <w:spacing w:val="-7"/>
          <w:sz w:val="24"/>
        </w:rPr>
        <w:t xml:space="preserve"> </w:t>
      </w:r>
      <w:r>
        <w:rPr>
          <w:color w:val="0D0D0D"/>
          <w:sz w:val="24"/>
        </w:rPr>
        <w:t>and</w:t>
      </w:r>
    </w:p>
    <w:p w:rsidR="00BA71E1" w:rsidRDefault="001B4477">
      <w:pPr>
        <w:pStyle w:val="ListParagraph"/>
        <w:numPr>
          <w:ilvl w:val="1"/>
          <w:numId w:val="3"/>
        </w:numPr>
        <w:tabs>
          <w:tab w:val="left" w:pos="2040"/>
        </w:tabs>
        <w:spacing w:before="211" w:line="268" w:lineRule="auto"/>
        <w:ind w:left="2039" w:right="350" w:hanging="360"/>
        <w:rPr>
          <w:sz w:val="24"/>
        </w:rPr>
      </w:pPr>
      <w:r>
        <w:rPr>
          <w:color w:val="0D0D0D"/>
          <w:sz w:val="24"/>
        </w:rPr>
        <w:t>the chairs of the Standing Committees. The chairs of Standing Committees shall be</w:t>
      </w:r>
      <w:r>
        <w:rPr>
          <w:color w:val="0D0D0D"/>
          <w:spacing w:val="-17"/>
          <w:sz w:val="24"/>
        </w:rPr>
        <w:t xml:space="preserve"> </w:t>
      </w:r>
      <w:r>
        <w:rPr>
          <w:color w:val="0D0D0D"/>
          <w:sz w:val="24"/>
        </w:rPr>
        <w:t>elected for a term of one year or until their successors are elected. No chair of a Standing Committee shall serve more than three (3) consecutive terms on the</w:t>
      </w:r>
      <w:r>
        <w:rPr>
          <w:color w:val="0D0D0D"/>
          <w:spacing w:val="-49"/>
          <w:sz w:val="24"/>
        </w:rPr>
        <w:t xml:space="preserve"> </w:t>
      </w:r>
      <w:r>
        <w:rPr>
          <w:color w:val="0D0D0D"/>
          <w:sz w:val="24"/>
        </w:rPr>
        <w:t>Board.</w:t>
      </w:r>
    </w:p>
    <w:p w:rsidR="00BA71E1" w:rsidRDefault="001B4477">
      <w:pPr>
        <w:pStyle w:val="BodyText"/>
        <w:spacing w:before="213" w:line="276" w:lineRule="auto"/>
        <w:ind w:right="955" w:firstLine="720"/>
      </w:pPr>
      <w:r>
        <w:rPr>
          <w:color w:val="0D0D0D"/>
        </w:rPr>
        <w:t>Section 3. Requirements. A volunteer position on the RHGNA Board constitutes a commitment</w:t>
      </w:r>
      <w:r>
        <w:rPr>
          <w:color w:val="0D0D0D"/>
        </w:rPr>
        <w:t xml:space="preserve"> of time and energy to our community. All those serving on the Board are expected to:</w:t>
      </w:r>
    </w:p>
    <w:p w:rsidR="00BA71E1" w:rsidRDefault="001B4477">
      <w:pPr>
        <w:pStyle w:val="ListParagraph"/>
        <w:numPr>
          <w:ilvl w:val="0"/>
          <w:numId w:val="2"/>
        </w:numPr>
        <w:tabs>
          <w:tab w:val="left" w:pos="2099"/>
          <w:tab w:val="left" w:pos="2100"/>
        </w:tabs>
        <w:spacing w:before="196"/>
        <w:ind w:hanging="421"/>
        <w:rPr>
          <w:sz w:val="24"/>
        </w:rPr>
      </w:pPr>
      <w:r>
        <w:rPr>
          <w:color w:val="0D0D0D"/>
          <w:sz w:val="24"/>
        </w:rPr>
        <w:t>be members of</w:t>
      </w:r>
      <w:r>
        <w:rPr>
          <w:color w:val="0D0D0D"/>
          <w:spacing w:val="-10"/>
          <w:sz w:val="24"/>
        </w:rPr>
        <w:t xml:space="preserve"> </w:t>
      </w:r>
      <w:r>
        <w:rPr>
          <w:color w:val="0D0D0D"/>
          <w:sz w:val="24"/>
        </w:rPr>
        <w:t>RHGNA,</w:t>
      </w:r>
    </w:p>
    <w:p w:rsidR="00BA71E1" w:rsidRDefault="001B4477">
      <w:pPr>
        <w:pStyle w:val="ListParagraph"/>
        <w:numPr>
          <w:ilvl w:val="0"/>
          <w:numId w:val="2"/>
        </w:numPr>
        <w:tabs>
          <w:tab w:val="left" w:pos="2040"/>
        </w:tabs>
        <w:spacing w:before="223"/>
        <w:ind w:left="2040" w:hanging="361"/>
        <w:rPr>
          <w:sz w:val="24"/>
        </w:rPr>
      </w:pPr>
      <w:r>
        <w:rPr>
          <w:color w:val="0D0D0D"/>
          <w:sz w:val="24"/>
        </w:rPr>
        <w:t>attend all meetings except for illness or</w:t>
      </w:r>
      <w:r>
        <w:rPr>
          <w:color w:val="0D0D0D"/>
          <w:spacing w:val="-21"/>
          <w:sz w:val="24"/>
        </w:rPr>
        <w:t xml:space="preserve"> </w:t>
      </w:r>
      <w:r>
        <w:rPr>
          <w:color w:val="0D0D0D"/>
          <w:sz w:val="24"/>
        </w:rPr>
        <w:t>travel,</w:t>
      </w:r>
    </w:p>
    <w:p w:rsidR="00BA71E1" w:rsidRDefault="001B4477">
      <w:pPr>
        <w:pStyle w:val="ListParagraph"/>
        <w:numPr>
          <w:ilvl w:val="0"/>
          <w:numId w:val="2"/>
        </w:numPr>
        <w:tabs>
          <w:tab w:val="left" w:pos="2040"/>
        </w:tabs>
        <w:spacing w:before="225"/>
        <w:ind w:left="2040" w:hanging="361"/>
        <w:rPr>
          <w:sz w:val="24"/>
        </w:rPr>
      </w:pPr>
      <w:r>
        <w:rPr>
          <w:color w:val="0D0D0D"/>
          <w:sz w:val="24"/>
        </w:rPr>
        <w:t>report at all meetings as</w:t>
      </w:r>
      <w:r>
        <w:rPr>
          <w:color w:val="0D0D0D"/>
          <w:spacing w:val="-19"/>
          <w:sz w:val="24"/>
        </w:rPr>
        <w:t xml:space="preserve"> </w:t>
      </w:r>
      <w:r>
        <w:rPr>
          <w:color w:val="0D0D0D"/>
          <w:sz w:val="24"/>
        </w:rPr>
        <w:t>appropriate,</w:t>
      </w:r>
    </w:p>
    <w:p w:rsidR="00BA71E1" w:rsidRDefault="001B4477">
      <w:pPr>
        <w:pStyle w:val="ListParagraph"/>
        <w:numPr>
          <w:ilvl w:val="0"/>
          <w:numId w:val="2"/>
        </w:numPr>
        <w:tabs>
          <w:tab w:val="left" w:pos="2040"/>
        </w:tabs>
        <w:spacing w:before="223"/>
        <w:ind w:left="2040" w:hanging="361"/>
        <w:rPr>
          <w:sz w:val="24"/>
        </w:rPr>
      </w:pPr>
      <w:r>
        <w:rPr>
          <w:color w:val="0D0D0D"/>
          <w:sz w:val="24"/>
        </w:rPr>
        <w:t>be willing to work cooperatively with other</w:t>
      </w:r>
      <w:r>
        <w:rPr>
          <w:color w:val="0D0D0D"/>
          <w:spacing w:val="-24"/>
          <w:sz w:val="24"/>
        </w:rPr>
        <w:t xml:space="preserve"> </w:t>
      </w:r>
      <w:r>
        <w:rPr>
          <w:color w:val="0D0D0D"/>
          <w:sz w:val="24"/>
        </w:rPr>
        <w:t>members,</w:t>
      </w:r>
    </w:p>
    <w:p w:rsidR="00BA71E1" w:rsidRDefault="001B4477">
      <w:pPr>
        <w:pStyle w:val="ListParagraph"/>
        <w:numPr>
          <w:ilvl w:val="0"/>
          <w:numId w:val="2"/>
        </w:numPr>
        <w:tabs>
          <w:tab w:val="left" w:pos="2040"/>
        </w:tabs>
        <w:spacing w:before="228" w:line="264" w:lineRule="auto"/>
        <w:ind w:left="2039" w:right="1961" w:hanging="360"/>
        <w:rPr>
          <w:sz w:val="24"/>
        </w:rPr>
      </w:pPr>
      <w:r>
        <w:rPr>
          <w:color w:val="0D0D0D"/>
          <w:sz w:val="24"/>
        </w:rPr>
        <w:t>communi</w:t>
      </w:r>
      <w:r>
        <w:rPr>
          <w:color w:val="0D0D0D"/>
          <w:sz w:val="24"/>
        </w:rPr>
        <w:t>cate courteously, with accurate information, in their contact</w:t>
      </w:r>
      <w:r>
        <w:rPr>
          <w:color w:val="0D0D0D"/>
          <w:spacing w:val="-12"/>
          <w:sz w:val="24"/>
        </w:rPr>
        <w:t xml:space="preserve"> </w:t>
      </w:r>
      <w:r>
        <w:rPr>
          <w:color w:val="0D0D0D"/>
          <w:sz w:val="24"/>
        </w:rPr>
        <w:t>with community members,</w:t>
      </w:r>
      <w:r>
        <w:rPr>
          <w:color w:val="0D0D0D"/>
          <w:spacing w:val="-4"/>
          <w:sz w:val="24"/>
        </w:rPr>
        <w:t xml:space="preserve"> </w:t>
      </w:r>
      <w:r>
        <w:rPr>
          <w:color w:val="0D0D0D"/>
          <w:sz w:val="24"/>
        </w:rPr>
        <w:t>and</w:t>
      </w:r>
    </w:p>
    <w:p w:rsidR="00BA71E1" w:rsidRDefault="001B4477">
      <w:pPr>
        <w:pStyle w:val="ListParagraph"/>
        <w:numPr>
          <w:ilvl w:val="0"/>
          <w:numId w:val="2"/>
        </w:numPr>
        <w:tabs>
          <w:tab w:val="left" w:pos="2039"/>
          <w:tab w:val="left" w:pos="2040"/>
        </w:tabs>
        <w:spacing w:before="25" w:line="516" w:lineRule="exact"/>
        <w:ind w:left="959" w:right="469" w:firstLine="720"/>
        <w:rPr>
          <w:sz w:val="24"/>
        </w:rPr>
      </w:pPr>
      <w:proofErr w:type="gramStart"/>
      <w:r>
        <w:rPr>
          <w:color w:val="0D0D0D"/>
          <w:sz w:val="24"/>
        </w:rPr>
        <w:t>be</w:t>
      </w:r>
      <w:proofErr w:type="gramEnd"/>
      <w:r>
        <w:rPr>
          <w:color w:val="0D0D0D"/>
          <w:sz w:val="24"/>
        </w:rPr>
        <w:t xml:space="preserve"> able to discuss with other Board members in a </w:t>
      </w:r>
      <w:r>
        <w:rPr>
          <w:sz w:val="24"/>
        </w:rPr>
        <w:t xml:space="preserve">courteous, </w:t>
      </w:r>
      <w:r>
        <w:rPr>
          <w:color w:val="0D0D0D"/>
          <w:sz w:val="24"/>
        </w:rPr>
        <w:t>productive and open</w:t>
      </w:r>
      <w:r w:rsidR="001543BE">
        <w:rPr>
          <w:color w:val="0D0D0D"/>
          <w:sz w:val="24"/>
        </w:rPr>
        <w:t xml:space="preserve"> </w:t>
      </w:r>
      <w:r>
        <w:rPr>
          <w:color w:val="0D0D0D"/>
          <w:spacing w:val="-46"/>
          <w:sz w:val="24"/>
        </w:rPr>
        <w:t xml:space="preserve"> </w:t>
      </w:r>
      <w:r w:rsidR="001543BE">
        <w:rPr>
          <w:color w:val="0D0D0D"/>
          <w:spacing w:val="-46"/>
          <w:sz w:val="24"/>
        </w:rPr>
        <w:t>m</w:t>
      </w:r>
      <w:r>
        <w:rPr>
          <w:color w:val="0D0D0D"/>
          <w:sz w:val="24"/>
        </w:rPr>
        <w:t>anner. Section 4. Election of the Board. The Board shall be elected at the Annual Gen</w:t>
      </w:r>
      <w:r>
        <w:rPr>
          <w:color w:val="0D0D0D"/>
          <w:sz w:val="24"/>
        </w:rPr>
        <w:t>eral</w:t>
      </w:r>
      <w:r>
        <w:rPr>
          <w:color w:val="0D0D0D"/>
          <w:spacing w:val="-11"/>
          <w:sz w:val="24"/>
        </w:rPr>
        <w:t xml:space="preserve"> </w:t>
      </w:r>
      <w:r>
        <w:rPr>
          <w:color w:val="0D0D0D"/>
          <w:sz w:val="24"/>
        </w:rPr>
        <w:t>Membership</w:t>
      </w:r>
    </w:p>
    <w:p w:rsidR="00BA71E1" w:rsidRDefault="001B4477">
      <w:pPr>
        <w:pStyle w:val="BodyText"/>
        <w:spacing w:line="266" w:lineRule="exact"/>
      </w:pPr>
      <w:r>
        <w:rPr>
          <w:color w:val="0D0D0D"/>
        </w:rPr>
        <w:t>Meeting in accordance with Article IX.</w:t>
      </w:r>
    </w:p>
    <w:p w:rsidR="00BA71E1" w:rsidRDefault="00BA71E1">
      <w:pPr>
        <w:spacing w:line="266" w:lineRule="exact"/>
        <w:sectPr w:rsidR="00BA71E1">
          <w:pgSz w:w="12240" w:h="15840"/>
          <w:pgMar w:top="880" w:right="640" w:bottom="1800" w:left="480" w:header="0" w:footer="1618" w:gutter="0"/>
          <w:cols w:space="720"/>
        </w:sectPr>
      </w:pPr>
    </w:p>
    <w:p w:rsidR="00BA71E1" w:rsidRDefault="001B4477">
      <w:pPr>
        <w:pStyle w:val="BodyText"/>
        <w:spacing w:before="34" w:line="276" w:lineRule="auto"/>
        <w:ind w:right="464" w:firstLine="720"/>
      </w:pPr>
      <w:r>
        <w:rPr>
          <w:color w:val="0D0D0D"/>
        </w:rPr>
        <w:lastRenderedPageBreak/>
        <w:t>Section 5. Vacancies. Any member of the Board may resign at any time by giving written notice to the Secretary. Such resignation shall take effect at the time the notice is received by the Secretary unless the notice specifies a certain date. Unless otherw</w:t>
      </w:r>
      <w:r>
        <w:rPr>
          <w:color w:val="0D0D0D"/>
        </w:rPr>
        <w:t xml:space="preserve">ise specified in the notice of resignation, the acceptance of such resignation by the membership of the Board shall not be necessary to make it official. Any vacancy in the Board shall be filled by </w:t>
      </w:r>
      <w:r w:rsidR="00C55C3B">
        <w:rPr>
          <w:color w:val="0D0D0D"/>
        </w:rPr>
        <w:t xml:space="preserve">appointment by </w:t>
      </w:r>
      <w:r>
        <w:rPr>
          <w:color w:val="0D0D0D"/>
        </w:rPr>
        <w:t>the Board</w:t>
      </w:r>
      <w:r w:rsidR="00C55C3B">
        <w:rPr>
          <w:color w:val="0D0D0D"/>
        </w:rPr>
        <w:t xml:space="preserve"> unless it is at the time of or within one month prior to the election at the Annual Meeting. In this case, the vacancy shall be filled by election by the membership. </w:t>
      </w:r>
      <w:r>
        <w:rPr>
          <w:color w:val="0D0D0D"/>
        </w:rPr>
        <w:t xml:space="preserve">. The term of the appointed </w:t>
      </w:r>
      <w:r w:rsidR="00C55C3B">
        <w:rPr>
          <w:color w:val="0D0D0D"/>
        </w:rPr>
        <w:t xml:space="preserve">or elected </w:t>
      </w:r>
      <w:r>
        <w:rPr>
          <w:color w:val="0D0D0D"/>
        </w:rPr>
        <w:t xml:space="preserve">Board member will be </w:t>
      </w:r>
      <w:r>
        <w:rPr>
          <w:color w:val="0D0D0D"/>
        </w:rPr>
        <w:t>for the remainder</w:t>
      </w:r>
      <w:r>
        <w:rPr>
          <w:color w:val="0D0D0D"/>
          <w:spacing w:val="-25"/>
        </w:rPr>
        <w:t xml:space="preserve"> </w:t>
      </w:r>
      <w:r>
        <w:rPr>
          <w:color w:val="0D0D0D"/>
        </w:rPr>
        <w:t xml:space="preserve">of the </w:t>
      </w:r>
      <w:r w:rsidR="00C55C3B">
        <w:rPr>
          <w:color w:val="0D0D0D"/>
        </w:rPr>
        <w:t xml:space="preserve">resigning person’s </w:t>
      </w:r>
      <w:r>
        <w:rPr>
          <w:color w:val="0D0D0D"/>
        </w:rPr>
        <w:t>regular term of</w:t>
      </w:r>
      <w:r>
        <w:rPr>
          <w:color w:val="0D0D0D"/>
          <w:spacing w:val="-10"/>
        </w:rPr>
        <w:t xml:space="preserve"> </w:t>
      </w:r>
      <w:r>
        <w:rPr>
          <w:color w:val="0D0D0D"/>
        </w:rPr>
        <w:t>office.</w:t>
      </w:r>
    </w:p>
    <w:p w:rsidR="00BA71E1" w:rsidRDefault="001B4477">
      <w:pPr>
        <w:pStyle w:val="BodyText"/>
        <w:spacing w:before="201" w:line="276" w:lineRule="auto"/>
        <w:ind w:right="459" w:firstLine="720"/>
        <w:jc w:val="both"/>
      </w:pPr>
      <w:r>
        <w:rPr>
          <w:color w:val="0D0D0D"/>
        </w:rPr>
        <w:t>Section 6. Cause for Removal. Unexcused absences at one-fourth (1/4) of the regular meetings of the Board</w:t>
      </w:r>
      <w:r>
        <w:rPr>
          <w:color w:val="0D0D0D"/>
          <w:spacing w:val="-2"/>
        </w:rPr>
        <w:t xml:space="preserve"> </w:t>
      </w:r>
      <w:r>
        <w:rPr>
          <w:color w:val="0D0D0D"/>
          <w:spacing w:val="2"/>
        </w:rPr>
        <w:t>may</w:t>
      </w:r>
      <w:r>
        <w:rPr>
          <w:color w:val="0D0D0D"/>
          <w:spacing w:val="-3"/>
        </w:rPr>
        <w:t xml:space="preserve"> </w:t>
      </w:r>
      <w:r>
        <w:rPr>
          <w:color w:val="0D0D0D"/>
        </w:rPr>
        <w:t>result</w:t>
      </w:r>
      <w:r>
        <w:rPr>
          <w:color w:val="0D0D0D"/>
          <w:spacing w:val="-5"/>
        </w:rPr>
        <w:t xml:space="preserve"> </w:t>
      </w:r>
      <w:r>
        <w:rPr>
          <w:color w:val="0D0D0D"/>
        </w:rPr>
        <w:t>in</w:t>
      </w:r>
      <w:r>
        <w:rPr>
          <w:color w:val="0D0D0D"/>
          <w:spacing w:val="-5"/>
        </w:rPr>
        <w:t xml:space="preserve"> </w:t>
      </w:r>
      <w:r>
        <w:rPr>
          <w:color w:val="0D0D0D"/>
        </w:rPr>
        <w:t>automatic</w:t>
      </w:r>
      <w:r>
        <w:rPr>
          <w:color w:val="0D0D0D"/>
          <w:spacing w:val="-5"/>
        </w:rPr>
        <w:t xml:space="preserve"> </w:t>
      </w:r>
      <w:r>
        <w:rPr>
          <w:color w:val="0D0D0D"/>
        </w:rPr>
        <w:t>removal</w:t>
      </w:r>
      <w:r>
        <w:rPr>
          <w:color w:val="0D0D0D"/>
          <w:spacing w:val="-5"/>
        </w:rPr>
        <w:t xml:space="preserve"> </w:t>
      </w:r>
      <w:r>
        <w:rPr>
          <w:color w:val="0D0D0D"/>
        </w:rPr>
        <w:t>of</w:t>
      </w:r>
      <w:r>
        <w:rPr>
          <w:color w:val="0D0D0D"/>
          <w:spacing w:val="-2"/>
        </w:rPr>
        <w:t xml:space="preserve"> </w:t>
      </w:r>
      <w:r>
        <w:rPr>
          <w:color w:val="0D0D0D"/>
        </w:rPr>
        <w:t>any</w:t>
      </w:r>
      <w:r>
        <w:rPr>
          <w:color w:val="0D0D0D"/>
          <w:spacing w:val="-5"/>
        </w:rPr>
        <w:t xml:space="preserve"> </w:t>
      </w:r>
      <w:r>
        <w:rPr>
          <w:color w:val="0D0D0D"/>
        </w:rPr>
        <w:t>Board</w:t>
      </w:r>
      <w:r>
        <w:rPr>
          <w:color w:val="0D0D0D"/>
          <w:spacing w:val="-5"/>
        </w:rPr>
        <w:t xml:space="preserve"> </w:t>
      </w:r>
      <w:r>
        <w:rPr>
          <w:color w:val="0D0D0D"/>
        </w:rPr>
        <w:t>member.</w:t>
      </w:r>
      <w:r>
        <w:rPr>
          <w:color w:val="0D0D0D"/>
          <w:spacing w:val="-2"/>
        </w:rPr>
        <w:t xml:space="preserve"> </w:t>
      </w:r>
      <w:r>
        <w:rPr>
          <w:color w:val="0D0D0D"/>
        </w:rPr>
        <w:t>A</w:t>
      </w:r>
      <w:r>
        <w:rPr>
          <w:color w:val="0D0D0D"/>
          <w:spacing w:val="-5"/>
        </w:rPr>
        <w:t xml:space="preserve"> </w:t>
      </w:r>
      <w:r>
        <w:rPr>
          <w:color w:val="0D0D0D"/>
        </w:rPr>
        <w:t>vacancy</w:t>
      </w:r>
      <w:r>
        <w:rPr>
          <w:color w:val="0D0D0D"/>
          <w:spacing w:val="-7"/>
        </w:rPr>
        <w:t xml:space="preserve"> </w:t>
      </w:r>
      <w:r>
        <w:rPr>
          <w:color w:val="0D0D0D"/>
        </w:rPr>
        <w:t>shall</w:t>
      </w:r>
      <w:r>
        <w:rPr>
          <w:color w:val="0D0D0D"/>
          <w:spacing w:val="-4"/>
        </w:rPr>
        <w:t xml:space="preserve"> </w:t>
      </w:r>
      <w:r>
        <w:rPr>
          <w:color w:val="0D0D0D"/>
        </w:rPr>
        <w:t>be</w:t>
      </w:r>
      <w:r>
        <w:rPr>
          <w:color w:val="0D0D0D"/>
          <w:spacing w:val="-5"/>
        </w:rPr>
        <w:t xml:space="preserve"> </w:t>
      </w:r>
      <w:r>
        <w:rPr>
          <w:color w:val="0D0D0D"/>
        </w:rPr>
        <w:t>declared</w:t>
      </w:r>
      <w:r>
        <w:rPr>
          <w:color w:val="0D0D0D"/>
          <w:spacing w:val="-5"/>
        </w:rPr>
        <w:t xml:space="preserve"> </w:t>
      </w:r>
      <w:r>
        <w:rPr>
          <w:color w:val="0D0D0D"/>
        </w:rPr>
        <w:t>to</w:t>
      </w:r>
      <w:r>
        <w:rPr>
          <w:color w:val="0D0D0D"/>
          <w:spacing w:val="-5"/>
        </w:rPr>
        <w:t xml:space="preserve"> </w:t>
      </w:r>
      <w:r>
        <w:rPr>
          <w:color w:val="0D0D0D"/>
        </w:rPr>
        <w:t>exist</w:t>
      </w:r>
      <w:r>
        <w:rPr>
          <w:color w:val="0D0D0D"/>
          <w:spacing w:val="-5"/>
        </w:rPr>
        <w:t xml:space="preserve"> </w:t>
      </w:r>
      <w:r>
        <w:rPr>
          <w:color w:val="0D0D0D"/>
        </w:rPr>
        <w:t>and</w:t>
      </w:r>
      <w:r>
        <w:rPr>
          <w:color w:val="0D0D0D"/>
          <w:spacing w:val="-4"/>
        </w:rPr>
        <w:t xml:space="preserve"> </w:t>
      </w:r>
      <w:r>
        <w:rPr>
          <w:color w:val="0D0D0D"/>
        </w:rPr>
        <w:t xml:space="preserve">filled </w:t>
      </w:r>
      <w:r>
        <w:rPr>
          <w:color w:val="0D0D0D"/>
        </w:rPr>
        <w:t>in accordance with Section</w:t>
      </w:r>
      <w:r>
        <w:rPr>
          <w:color w:val="0D0D0D"/>
          <w:spacing w:val="-9"/>
        </w:rPr>
        <w:t xml:space="preserve"> </w:t>
      </w:r>
      <w:r w:rsidR="00C55C3B">
        <w:rPr>
          <w:color w:val="0D0D0D"/>
          <w:spacing w:val="-9"/>
        </w:rPr>
        <w:t>5</w:t>
      </w:r>
      <w:r>
        <w:rPr>
          <w:color w:val="0D0D0D"/>
        </w:rPr>
        <w:t>.</w:t>
      </w:r>
    </w:p>
    <w:p w:rsidR="00BA71E1" w:rsidRDefault="001B4477">
      <w:pPr>
        <w:pStyle w:val="BodyText"/>
        <w:spacing w:before="199" w:line="276" w:lineRule="auto"/>
        <w:ind w:right="1083" w:firstLine="720"/>
      </w:pPr>
      <w:r>
        <w:rPr>
          <w:color w:val="0D0D0D"/>
        </w:rPr>
        <w:t xml:space="preserve">Section 7. Regular Meetings. Regular Board meetings shall be held </w:t>
      </w:r>
      <w:r>
        <w:t xml:space="preserve">on a schedule as </w:t>
      </w:r>
      <w:r>
        <w:rPr>
          <w:color w:val="0D0D0D"/>
        </w:rPr>
        <w:t>determined by the board at its first meeting of the term. All Board meetings are open to all members of RHGNA and the public.</w:t>
      </w:r>
    </w:p>
    <w:p w:rsidR="00BA71E1" w:rsidRDefault="001B4477">
      <w:pPr>
        <w:pStyle w:val="BodyText"/>
        <w:spacing w:before="203" w:line="278" w:lineRule="auto"/>
        <w:ind w:right="574" w:firstLine="720"/>
        <w:jc w:val="both"/>
      </w:pPr>
      <w:r>
        <w:rPr>
          <w:color w:val="0D0D0D"/>
        </w:rPr>
        <w:t>Section 8. Quorum</w:t>
      </w:r>
      <w:r>
        <w:rPr>
          <w:color w:val="0D0D0D"/>
        </w:rPr>
        <w:t>. A majority of the number of Board members in office shall constitute a quorum for the transaction of business to occur at any meeting of the Board.</w:t>
      </w:r>
    </w:p>
    <w:p w:rsidR="00BA71E1" w:rsidRDefault="001B4477">
      <w:pPr>
        <w:pStyle w:val="BodyText"/>
        <w:spacing w:before="197" w:line="276" w:lineRule="auto"/>
        <w:ind w:right="244" w:firstLine="720"/>
      </w:pPr>
      <w:r>
        <w:rPr>
          <w:color w:val="0D0D0D"/>
        </w:rPr>
        <w:t xml:space="preserve">Section 9. Special Meetings. Special meetings of the Board may be called by </w:t>
      </w:r>
      <w:r>
        <w:t>the president or vice presiden</w:t>
      </w:r>
      <w:r>
        <w:t xml:space="preserve">t and shall be called upon the request </w:t>
      </w:r>
      <w:r>
        <w:rPr>
          <w:color w:val="0D0D0D"/>
        </w:rPr>
        <w:t xml:space="preserve">of </w:t>
      </w:r>
      <w:r>
        <w:t xml:space="preserve">four (4) </w:t>
      </w:r>
      <w:r>
        <w:rPr>
          <w:color w:val="0D0D0D"/>
        </w:rPr>
        <w:t>Board members. Notice of such meeting will be given by any appropriate means of communication apt to reach a majority of the Board members at least</w:t>
      </w:r>
      <w:r>
        <w:rPr>
          <w:color w:val="0D0D0D"/>
          <w:spacing w:val="-24"/>
        </w:rPr>
        <w:t xml:space="preserve"> </w:t>
      </w:r>
      <w:r>
        <w:rPr>
          <w:color w:val="0D0D0D"/>
        </w:rPr>
        <w:t>seven</w:t>
      </w:r>
    </w:p>
    <w:p w:rsidR="00BA71E1" w:rsidRDefault="001B4477">
      <w:pPr>
        <w:pStyle w:val="ListParagraph"/>
        <w:numPr>
          <w:ilvl w:val="0"/>
          <w:numId w:val="1"/>
        </w:numPr>
        <w:tabs>
          <w:tab w:val="left" w:pos="579"/>
        </w:tabs>
        <w:spacing w:before="1"/>
        <w:ind w:hanging="340"/>
        <w:rPr>
          <w:sz w:val="24"/>
        </w:rPr>
      </w:pPr>
      <w:r>
        <w:rPr>
          <w:color w:val="0D0D0D"/>
          <w:sz w:val="24"/>
        </w:rPr>
        <w:t>days prior to the</w:t>
      </w:r>
      <w:r>
        <w:rPr>
          <w:color w:val="0D0D0D"/>
          <w:spacing w:val="-13"/>
          <w:sz w:val="24"/>
        </w:rPr>
        <w:t xml:space="preserve"> </w:t>
      </w:r>
      <w:r>
        <w:rPr>
          <w:color w:val="0D0D0D"/>
          <w:sz w:val="24"/>
        </w:rPr>
        <w:t>meeting.</w:t>
      </w:r>
    </w:p>
    <w:p w:rsidR="00BA71E1" w:rsidRDefault="00BA71E1">
      <w:pPr>
        <w:pStyle w:val="BodyText"/>
        <w:spacing w:before="1"/>
        <w:ind w:left="0"/>
        <w:rPr>
          <w:sz w:val="21"/>
        </w:rPr>
      </w:pPr>
    </w:p>
    <w:p w:rsidR="00BA71E1" w:rsidRDefault="001543BE">
      <w:pPr>
        <w:pStyle w:val="BodyText"/>
        <w:spacing w:line="278" w:lineRule="auto"/>
        <w:ind w:right="346" w:firstLine="720"/>
        <w:jc w:val="both"/>
      </w:pPr>
      <w:r>
        <w:rPr>
          <w:color w:val="0D0D0D"/>
        </w:rPr>
        <w:t xml:space="preserve">Section 10. Electronic </w:t>
      </w:r>
      <w:r w:rsidR="001B4477">
        <w:rPr>
          <w:color w:val="0D0D0D"/>
        </w:rPr>
        <w:t>voting. Votes of the Board between meetings may be taken by electronic</w:t>
      </w:r>
      <w:r w:rsidR="00C55C3B">
        <w:rPr>
          <w:color w:val="0D0D0D"/>
        </w:rPr>
        <w:t xml:space="preserve"> </w:t>
      </w:r>
      <w:r w:rsidR="001B4477">
        <w:rPr>
          <w:color w:val="0D0D0D"/>
        </w:rPr>
        <w:t>means when for whatever reason time is of the essence. The action must be ratified at the next meeting of the Board.</w:t>
      </w:r>
    </w:p>
    <w:p w:rsidR="00BA71E1" w:rsidRDefault="001B4477">
      <w:pPr>
        <w:pStyle w:val="BodyText"/>
        <w:spacing w:before="197"/>
        <w:ind w:left="959"/>
      </w:pPr>
      <w:r>
        <w:rPr>
          <w:color w:val="0D0D0D"/>
        </w:rPr>
        <w:t>Section 11. Fiscal Expenditures. The Board sha</w:t>
      </w:r>
      <w:r>
        <w:rPr>
          <w:color w:val="0D0D0D"/>
        </w:rPr>
        <w:t>ll have the power to authorize expenditures up to</w:t>
      </w:r>
    </w:p>
    <w:p w:rsidR="00BA71E1" w:rsidRDefault="001B4477" w:rsidP="00C55C3B">
      <w:pPr>
        <w:pStyle w:val="BodyText"/>
        <w:spacing w:before="41"/>
        <w:rPr>
          <w:sz w:val="27"/>
        </w:rPr>
      </w:pPr>
      <w:r>
        <w:rPr>
          <w:color w:val="0D0D0D"/>
        </w:rPr>
        <w:t>$500.00 by majority vote. Expenditures above $500.00 require a 2/3 vote.</w:t>
      </w:r>
    </w:p>
    <w:p w:rsidR="00BA71E1" w:rsidRDefault="001B4477">
      <w:pPr>
        <w:pStyle w:val="BodyText"/>
        <w:spacing w:line="720" w:lineRule="atLeast"/>
        <w:ind w:left="4439" w:right="5125" w:hanging="73"/>
        <w:jc w:val="center"/>
      </w:pPr>
      <w:r>
        <w:t xml:space="preserve">ARTICLE VIII </w:t>
      </w:r>
      <w:r>
        <w:rPr>
          <w:w w:val="95"/>
          <w:u w:val="single"/>
        </w:rPr>
        <w:t>COMMITTEES</w:t>
      </w:r>
    </w:p>
    <w:p w:rsidR="00BA71E1" w:rsidRDefault="00BA71E1">
      <w:pPr>
        <w:pStyle w:val="BodyText"/>
        <w:spacing w:before="8"/>
        <w:ind w:left="0"/>
        <w:rPr>
          <w:sz w:val="16"/>
        </w:rPr>
      </w:pPr>
    </w:p>
    <w:p w:rsidR="00BA71E1" w:rsidRDefault="001B4477">
      <w:pPr>
        <w:pStyle w:val="BodyText"/>
        <w:spacing w:before="63" w:line="276" w:lineRule="auto"/>
        <w:ind w:right="417" w:firstLine="720"/>
      </w:pPr>
      <w:r>
        <w:t>Section 1. Standing Committees. The chair of each Standing Committee is an elected member of the Board and shall secure and appoint an appropriate number of committee members to accomplish the purpose of the committee. The Standing Committees of RHGNA are:</w:t>
      </w:r>
    </w:p>
    <w:p w:rsidR="00BA71E1" w:rsidRDefault="001B4477">
      <w:pPr>
        <w:pStyle w:val="ListParagraph"/>
        <w:numPr>
          <w:ilvl w:val="1"/>
          <w:numId w:val="1"/>
        </w:numPr>
        <w:tabs>
          <w:tab w:val="left" w:pos="2040"/>
        </w:tabs>
        <w:spacing w:before="195" w:line="266" w:lineRule="auto"/>
        <w:ind w:left="2039" w:right="1699"/>
        <w:rPr>
          <w:sz w:val="24"/>
        </w:rPr>
      </w:pPr>
      <w:r>
        <w:rPr>
          <w:sz w:val="24"/>
        </w:rPr>
        <w:t>Business – responsible for communication and action on issues related to the business members of</w:t>
      </w:r>
      <w:r>
        <w:rPr>
          <w:spacing w:val="-16"/>
          <w:sz w:val="24"/>
        </w:rPr>
        <w:t xml:space="preserve"> </w:t>
      </w:r>
      <w:r>
        <w:rPr>
          <w:sz w:val="24"/>
        </w:rPr>
        <w:t>RHGNA.</w:t>
      </w:r>
    </w:p>
    <w:p w:rsidR="00BA71E1" w:rsidRDefault="001B4477">
      <w:pPr>
        <w:pStyle w:val="ListParagraph"/>
        <w:numPr>
          <w:ilvl w:val="1"/>
          <w:numId w:val="1"/>
        </w:numPr>
        <w:tabs>
          <w:tab w:val="left" w:pos="2040"/>
        </w:tabs>
        <w:spacing w:before="206" w:line="264" w:lineRule="auto"/>
        <w:ind w:left="2039" w:right="933"/>
        <w:rPr>
          <w:sz w:val="24"/>
        </w:rPr>
      </w:pPr>
      <w:r>
        <w:rPr>
          <w:sz w:val="24"/>
        </w:rPr>
        <w:t>Communication – responsible for timely, accurate communication with the members through such avenues as a Newsletter, a Website and a Block Captain</w:t>
      </w:r>
      <w:r>
        <w:rPr>
          <w:spacing w:val="-30"/>
          <w:sz w:val="24"/>
        </w:rPr>
        <w:t xml:space="preserve"> </w:t>
      </w:r>
      <w:r>
        <w:rPr>
          <w:sz w:val="24"/>
        </w:rPr>
        <w:t>str</w:t>
      </w:r>
      <w:r>
        <w:rPr>
          <w:sz w:val="24"/>
        </w:rPr>
        <w:t>ucture.</w:t>
      </w:r>
    </w:p>
    <w:p w:rsidR="00BA71E1" w:rsidRDefault="001B4477" w:rsidP="00C55C3B">
      <w:pPr>
        <w:pStyle w:val="ListParagraph"/>
        <w:numPr>
          <w:ilvl w:val="1"/>
          <w:numId w:val="1"/>
        </w:numPr>
        <w:tabs>
          <w:tab w:val="left" w:pos="2040"/>
        </w:tabs>
        <w:spacing w:before="34" w:line="276" w:lineRule="auto"/>
        <w:ind w:left="2039" w:right="716" w:hanging="361"/>
      </w:pPr>
      <w:r w:rsidRPr="00C55C3B">
        <w:rPr>
          <w:sz w:val="24"/>
        </w:rPr>
        <w:lastRenderedPageBreak/>
        <w:t>Community Liaison - serves as the focal point for communication and action on</w:t>
      </w:r>
      <w:r w:rsidRPr="00C55C3B">
        <w:rPr>
          <w:spacing w:val="-6"/>
          <w:sz w:val="24"/>
        </w:rPr>
        <w:t xml:space="preserve"> </w:t>
      </w:r>
      <w:r w:rsidRPr="00C55C3B">
        <w:rPr>
          <w:sz w:val="24"/>
        </w:rPr>
        <w:t>issues</w:t>
      </w:r>
      <w:r w:rsidR="00C55C3B">
        <w:rPr>
          <w:sz w:val="24"/>
        </w:rPr>
        <w:t xml:space="preserve"> </w:t>
      </w:r>
      <w:r>
        <w:t>related to RHGNA’s interaction with the community especially the City and County of Denver and local schools.</w:t>
      </w:r>
    </w:p>
    <w:p w:rsidR="00BA71E1" w:rsidRDefault="001B4477">
      <w:pPr>
        <w:pStyle w:val="ListParagraph"/>
        <w:numPr>
          <w:ilvl w:val="1"/>
          <w:numId w:val="1"/>
        </w:numPr>
        <w:tabs>
          <w:tab w:val="left" w:pos="2040"/>
        </w:tabs>
        <w:spacing w:before="196" w:line="264" w:lineRule="auto"/>
        <w:ind w:left="2039" w:right="768"/>
        <w:rPr>
          <w:sz w:val="24"/>
        </w:rPr>
      </w:pPr>
      <w:r>
        <w:rPr>
          <w:sz w:val="24"/>
        </w:rPr>
        <w:t>M</w:t>
      </w:r>
      <w:r>
        <w:rPr>
          <w:sz w:val="24"/>
        </w:rPr>
        <w:t>embership – chaired by the vice presid</w:t>
      </w:r>
      <w:r>
        <w:rPr>
          <w:sz w:val="24"/>
        </w:rPr>
        <w:t>ent</w:t>
      </w:r>
      <w:r>
        <w:rPr>
          <w:color w:val="FF0000"/>
          <w:sz w:val="24"/>
        </w:rPr>
        <w:t xml:space="preserve">, </w:t>
      </w:r>
      <w:r>
        <w:rPr>
          <w:sz w:val="24"/>
        </w:rPr>
        <w:t>responsible for the membership</w:t>
      </w:r>
      <w:r>
        <w:rPr>
          <w:spacing w:val="-19"/>
          <w:sz w:val="24"/>
        </w:rPr>
        <w:t xml:space="preserve"> </w:t>
      </w:r>
      <w:r>
        <w:rPr>
          <w:sz w:val="24"/>
        </w:rPr>
        <w:t>database, planning Association events, and other member-related</w:t>
      </w:r>
      <w:r>
        <w:rPr>
          <w:spacing w:val="-16"/>
          <w:sz w:val="24"/>
        </w:rPr>
        <w:t xml:space="preserve"> </w:t>
      </w:r>
      <w:r>
        <w:rPr>
          <w:sz w:val="24"/>
        </w:rPr>
        <w:t>activities.</w:t>
      </w:r>
    </w:p>
    <w:p w:rsidR="00BA71E1" w:rsidRDefault="00BA71E1">
      <w:pPr>
        <w:pStyle w:val="BodyText"/>
        <w:spacing w:before="9"/>
        <w:ind w:left="0"/>
        <w:rPr>
          <w:sz w:val="18"/>
        </w:rPr>
      </w:pPr>
    </w:p>
    <w:p w:rsidR="00BA71E1" w:rsidRDefault="001B4477">
      <w:pPr>
        <w:pStyle w:val="BodyText"/>
        <w:spacing w:line="278" w:lineRule="auto"/>
        <w:ind w:right="157"/>
      </w:pPr>
      <w:r>
        <w:t>The duties and responsibilities of the standing committees are further detailed in the RHGNA Policies</w:t>
      </w:r>
      <w:r w:rsidR="00C55C3B">
        <w:t xml:space="preserve"> </w:t>
      </w:r>
      <w:r>
        <w:t>and Procedures.</w:t>
      </w:r>
    </w:p>
    <w:p w:rsidR="00BA71E1" w:rsidRDefault="001B4477">
      <w:pPr>
        <w:pStyle w:val="BodyText"/>
        <w:spacing w:before="198" w:line="276" w:lineRule="auto"/>
        <w:ind w:right="157" w:firstLine="720"/>
      </w:pPr>
      <w:r>
        <w:t>Section 2. Special Committees. Special Committees shall be appointed by the Board as</w:t>
      </w:r>
      <w:r w:rsidR="00C55C3B">
        <w:t xml:space="preserve"> </w:t>
      </w:r>
      <w:r>
        <w:t>deemed necessary.</w:t>
      </w:r>
    </w:p>
    <w:p w:rsidR="00BA71E1" w:rsidRDefault="001B4477">
      <w:pPr>
        <w:pStyle w:val="BodyText"/>
        <w:spacing w:before="198" w:line="626" w:lineRule="auto"/>
        <w:ind w:left="3719" w:right="3741" w:firstLine="1252"/>
      </w:pPr>
      <w:r>
        <w:t xml:space="preserve">ARTICLE IX </w:t>
      </w:r>
      <w:r>
        <w:rPr>
          <w:u w:val="single"/>
        </w:rPr>
        <w:t>NOMINATIONS AND ELECTIONS</w:t>
      </w:r>
    </w:p>
    <w:p w:rsidR="00BA71E1" w:rsidRDefault="001B4477">
      <w:pPr>
        <w:pStyle w:val="BodyText"/>
        <w:spacing w:line="273" w:lineRule="exact"/>
        <w:ind w:left="959"/>
      </w:pPr>
      <w:r>
        <w:t>Section 1. Nominations</w:t>
      </w:r>
    </w:p>
    <w:p w:rsidR="00BA71E1" w:rsidRDefault="00BA71E1">
      <w:pPr>
        <w:pStyle w:val="BodyText"/>
        <w:spacing w:before="10"/>
        <w:ind w:left="0"/>
        <w:rPr>
          <w:sz w:val="20"/>
        </w:rPr>
      </w:pPr>
    </w:p>
    <w:p w:rsidR="00BA71E1" w:rsidRDefault="001B4477">
      <w:pPr>
        <w:pStyle w:val="ListParagraph"/>
        <w:numPr>
          <w:ilvl w:val="2"/>
          <w:numId w:val="1"/>
        </w:numPr>
        <w:tabs>
          <w:tab w:val="left" w:pos="2400"/>
        </w:tabs>
        <w:spacing w:line="273" w:lineRule="auto"/>
        <w:ind w:right="308" w:hanging="586"/>
        <w:rPr>
          <w:sz w:val="24"/>
        </w:rPr>
      </w:pPr>
      <w:r>
        <w:rPr>
          <w:sz w:val="24"/>
        </w:rPr>
        <w:t>Nominating Committee. A nominating chair and committee shall be elected by the Board at least</w:t>
      </w:r>
      <w:r>
        <w:rPr>
          <w:sz w:val="24"/>
        </w:rPr>
        <w:t xml:space="preserve"> three (3) months prior to the Annual General Membership Meeting. The committee shall nominate at least one candidate for each officer position, member-at- large position and standing committee chair and shall report to the Board and the membership at leas</w:t>
      </w:r>
      <w:r>
        <w:rPr>
          <w:sz w:val="24"/>
        </w:rPr>
        <w:t>t ten (10) days prior to the</w:t>
      </w:r>
      <w:r>
        <w:rPr>
          <w:spacing w:val="-25"/>
          <w:sz w:val="24"/>
        </w:rPr>
        <w:t xml:space="preserve"> </w:t>
      </w:r>
      <w:r>
        <w:rPr>
          <w:sz w:val="24"/>
        </w:rPr>
        <w:t>election.</w:t>
      </w:r>
    </w:p>
    <w:p w:rsidR="00BA71E1" w:rsidRDefault="001B4477">
      <w:pPr>
        <w:pStyle w:val="ListParagraph"/>
        <w:numPr>
          <w:ilvl w:val="2"/>
          <w:numId w:val="1"/>
        </w:numPr>
        <w:tabs>
          <w:tab w:val="left" w:pos="2400"/>
        </w:tabs>
        <w:spacing w:before="196" w:line="264" w:lineRule="auto"/>
        <w:ind w:right="631" w:hanging="586"/>
        <w:rPr>
          <w:sz w:val="24"/>
        </w:rPr>
      </w:pPr>
      <w:r>
        <w:rPr>
          <w:sz w:val="24"/>
        </w:rPr>
        <w:t>Nominations from the floor. Nominations may be made from the floor at the time of the election at the Annual General Membership</w:t>
      </w:r>
      <w:r>
        <w:rPr>
          <w:spacing w:val="-24"/>
          <w:sz w:val="24"/>
        </w:rPr>
        <w:t xml:space="preserve"> </w:t>
      </w:r>
      <w:r>
        <w:rPr>
          <w:sz w:val="24"/>
        </w:rPr>
        <w:t>meeting.</w:t>
      </w:r>
    </w:p>
    <w:p w:rsidR="00BA71E1" w:rsidRDefault="001B4477">
      <w:pPr>
        <w:pStyle w:val="ListParagraph"/>
        <w:numPr>
          <w:ilvl w:val="2"/>
          <w:numId w:val="1"/>
        </w:numPr>
        <w:tabs>
          <w:tab w:val="left" w:pos="2400"/>
        </w:tabs>
        <w:spacing w:before="211" w:line="264" w:lineRule="auto"/>
        <w:ind w:right="651" w:hanging="586"/>
        <w:rPr>
          <w:sz w:val="24"/>
        </w:rPr>
      </w:pPr>
      <w:r>
        <w:rPr>
          <w:sz w:val="24"/>
        </w:rPr>
        <w:t>Consent of nominees. No name may be placed in nomination without the consent of the</w:t>
      </w:r>
      <w:r>
        <w:rPr>
          <w:spacing w:val="-1"/>
          <w:sz w:val="24"/>
        </w:rPr>
        <w:t xml:space="preserve"> </w:t>
      </w:r>
      <w:r>
        <w:rPr>
          <w:sz w:val="24"/>
        </w:rPr>
        <w:t>nominee.</w:t>
      </w:r>
    </w:p>
    <w:p w:rsidR="00BA71E1" w:rsidRDefault="001B4477">
      <w:pPr>
        <w:pStyle w:val="BodyText"/>
        <w:spacing w:before="212" w:line="280" w:lineRule="auto"/>
        <w:ind w:right="430" w:firstLine="720"/>
      </w:pPr>
      <w:r>
        <w:t>Section 2. Elections. Elections shall be held at the Annual General Membership meeting of RHGNA. A plurality shall elect. In the event there is but one nominee for</w:t>
      </w:r>
      <w:r>
        <w:t xml:space="preserve"> any position, the vote may be by </w:t>
      </w:r>
      <w:r w:rsidR="001543BE">
        <w:t>voice vote</w:t>
      </w:r>
      <w:r>
        <w:t>.</w:t>
      </w:r>
    </w:p>
    <w:p w:rsidR="00BA71E1" w:rsidRDefault="00BA71E1">
      <w:pPr>
        <w:pStyle w:val="BodyText"/>
        <w:spacing w:before="4"/>
        <w:ind w:left="0"/>
        <w:rPr>
          <w:sz w:val="26"/>
        </w:rPr>
      </w:pPr>
    </w:p>
    <w:p w:rsidR="00BA71E1" w:rsidRDefault="001B4477">
      <w:pPr>
        <w:pStyle w:val="BodyText"/>
        <w:spacing w:before="1" w:line="680" w:lineRule="atLeast"/>
        <w:ind w:left="3719" w:right="3911" w:firstLine="108"/>
        <w:jc w:val="center"/>
      </w:pPr>
      <w:r>
        <w:t xml:space="preserve">ARTICLE X  </w:t>
      </w:r>
      <w:r>
        <w:rPr>
          <w:u w:val="single"/>
        </w:rPr>
        <w:t xml:space="preserve">  PARLIAMENTARY</w:t>
      </w:r>
      <w:r>
        <w:rPr>
          <w:spacing w:val="-35"/>
          <w:u w:val="single"/>
        </w:rPr>
        <w:t xml:space="preserve"> </w:t>
      </w:r>
      <w:r>
        <w:rPr>
          <w:u w:val="single"/>
        </w:rPr>
        <w:t>AUTHORITY</w:t>
      </w:r>
    </w:p>
    <w:p w:rsidR="00BA71E1" w:rsidRDefault="00BA71E1">
      <w:pPr>
        <w:pStyle w:val="BodyText"/>
        <w:spacing w:before="4"/>
        <w:ind w:left="0"/>
        <w:rPr>
          <w:sz w:val="16"/>
        </w:rPr>
      </w:pPr>
    </w:p>
    <w:p w:rsidR="00BA71E1" w:rsidRDefault="001B4477">
      <w:pPr>
        <w:pStyle w:val="BodyText"/>
        <w:spacing w:before="63" w:line="276" w:lineRule="auto"/>
        <w:ind w:right="853" w:firstLine="720"/>
        <w:jc w:val="both"/>
      </w:pPr>
      <w:r>
        <w:t xml:space="preserve">The rules contained in the current edition of </w:t>
      </w:r>
      <w:r>
        <w:rPr>
          <w:i/>
        </w:rPr>
        <w:t xml:space="preserve">Robert’s Rules of Order Newly Revised </w:t>
      </w:r>
      <w:r>
        <w:t>shall govern RHGNA in all cases to which they are applicable and in which they are not inconsistent with any statutes applicable to this Association, these bylaws and any special rules of order RHGNA may adopt.</w:t>
      </w:r>
    </w:p>
    <w:p w:rsidR="00BA71E1" w:rsidRDefault="00BA71E1">
      <w:pPr>
        <w:spacing w:line="276" w:lineRule="auto"/>
        <w:jc w:val="both"/>
        <w:sectPr w:rsidR="00BA71E1">
          <w:pgSz w:w="12240" w:h="15840"/>
          <w:pgMar w:top="620" w:right="640" w:bottom="1800" w:left="480" w:header="0" w:footer="1618" w:gutter="0"/>
          <w:cols w:space="720"/>
        </w:sectPr>
      </w:pPr>
    </w:p>
    <w:p w:rsidR="00BA71E1" w:rsidRDefault="001B4477">
      <w:pPr>
        <w:pStyle w:val="BodyText"/>
        <w:spacing w:before="44" w:line="453" w:lineRule="auto"/>
        <w:ind w:left="4797" w:right="4635" w:hanging="3"/>
        <w:jc w:val="center"/>
      </w:pPr>
      <w:r>
        <w:lastRenderedPageBreak/>
        <w:t xml:space="preserve">ARTICLE XI </w:t>
      </w:r>
      <w:r>
        <w:rPr>
          <w:spacing w:val="-2"/>
          <w:u w:val="single"/>
        </w:rPr>
        <w:t>AMENDMENTS</w:t>
      </w:r>
    </w:p>
    <w:p w:rsidR="00BA71E1" w:rsidRDefault="001B4477">
      <w:pPr>
        <w:pStyle w:val="BodyText"/>
        <w:spacing w:line="276" w:lineRule="auto"/>
        <w:ind w:right="216" w:firstLine="780"/>
      </w:pPr>
      <w:r>
        <w:t>These byl</w:t>
      </w:r>
      <w:r>
        <w:t xml:space="preserve">aws may be amended at any regular or special General Membership Meeting by a 2/3 </w:t>
      </w:r>
      <w:r w:rsidR="001543BE">
        <w:t>vote of</w:t>
      </w:r>
      <w:r>
        <w:t xml:space="preserve"> those present and voting, provided that notice of the proposed amendments has been given to the members at least thirty (30) days prior to the date of the meeting. Any </w:t>
      </w:r>
      <w:r>
        <w:t>amendments must be first presented, in writing, to the board for its review and approval.</w:t>
      </w:r>
    </w:p>
    <w:p w:rsidR="00BA71E1" w:rsidRDefault="00BA71E1">
      <w:pPr>
        <w:pStyle w:val="BodyText"/>
        <w:ind w:left="0"/>
      </w:pPr>
    </w:p>
    <w:p w:rsidR="00BA71E1" w:rsidRDefault="00BA71E1">
      <w:pPr>
        <w:pStyle w:val="BodyText"/>
        <w:ind w:left="0"/>
      </w:pPr>
    </w:p>
    <w:p w:rsidR="00C55C3B" w:rsidRDefault="001B4477" w:rsidP="00C55C3B">
      <w:pPr>
        <w:spacing w:before="148" w:line="334" w:lineRule="auto"/>
        <w:ind w:left="245" w:right="7056"/>
        <w:contextualSpacing/>
        <w:rPr>
          <w:rFonts w:ascii="Palatino Linotype"/>
          <w:i/>
          <w:sz w:val="24"/>
        </w:rPr>
      </w:pPr>
      <w:r>
        <w:rPr>
          <w:rFonts w:ascii="Palatino Linotype"/>
          <w:i/>
          <w:sz w:val="24"/>
        </w:rPr>
        <w:t>Originally Adopted 1.20.2010 Amended 1.21.2016</w:t>
      </w:r>
    </w:p>
    <w:p w:rsidR="00BA71E1" w:rsidRDefault="00C55C3B" w:rsidP="00C55C3B">
      <w:pPr>
        <w:spacing w:before="148" w:line="334" w:lineRule="auto"/>
        <w:ind w:left="245" w:right="7056"/>
        <w:contextualSpacing/>
        <w:rPr>
          <w:rFonts w:ascii="Palatino Linotype"/>
          <w:i/>
          <w:sz w:val="24"/>
        </w:rPr>
      </w:pPr>
      <w:r>
        <w:rPr>
          <w:rFonts w:ascii="Palatino Linotype"/>
          <w:i/>
          <w:sz w:val="24"/>
        </w:rPr>
        <w:t xml:space="preserve"> Amended 2.20.19</w:t>
      </w:r>
    </w:p>
    <w:p w:rsidR="00C55C3B" w:rsidRDefault="00C55C3B">
      <w:pPr>
        <w:spacing w:before="148" w:line="333" w:lineRule="auto"/>
        <w:ind w:left="239" w:right="7060"/>
        <w:rPr>
          <w:rFonts w:ascii="Palatino Linotype"/>
          <w:i/>
          <w:sz w:val="24"/>
        </w:rPr>
      </w:pPr>
    </w:p>
    <w:sectPr w:rsidR="00C55C3B">
      <w:pgSz w:w="12240" w:h="15840"/>
      <w:pgMar w:top="980" w:right="640" w:bottom="1800" w:left="480" w:header="0" w:footer="1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477" w:rsidRDefault="001B4477">
      <w:r>
        <w:separator/>
      </w:r>
    </w:p>
  </w:endnote>
  <w:endnote w:type="continuationSeparator" w:id="0">
    <w:p w:rsidR="001B4477" w:rsidRDefault="001B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E1" w:rsidRDefault="001B4477">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88.1pt;margin-top:700.1pt;width:36pt;height:16.05pt;z-index:-251658752;mso-position-horizontal-relative:page;mso-position-vertical-relative:page" filled="f" stroked="f">
          <v:textbox inset="0,0,0,0">
            <w:txbxContent>
              <w:p w:rsidR="00BA71E1" w:rsidRDefault="001B4477">
                <w:pPr>
                  <w:spacing w:before="31" w:line="289" w:lineRule="exact"/>
                  <w:ind w:left="20"/>
                  <w:rPr>
                    <w:rFonts w:ascii="Cambria"/>
                    <w:sz w:val="28"/>
                  </w:rPr>
                </w:pPr>
                <w:r>
                  <w:rPr>
                    <w:rFonts w:ascii="Cambria"/>
                    <w:sz w:val="28"/>
                  </w:rPr>
                  <w:t xml:space="preserve">~ </w:t>
                </w:r>
                <w:r>
                  <w:fldChar w:fldCharType="begin"/>
                </w:r>
                <w:r>
                  <w:rPr>
                    <w:rFonts w:ascii="Cambria"/>
                    <w:sz w:val="28"/>
                  </w:rPr>
                  <w:instrText xml:space="preserve"> PAGE </w:instrText>
                </w:r>
                <w:r>
                  <w:fldChar w:fldCharType="separate"/>
                </w:r>
                <w:r w:rsidR="001543BE">
                  <w:rPr>
                    <w:rFonts w:ascii="Cambria"/>
                    <w:noProof/>
                    <w:sz w:val="28"/>
                  </w:rPr>
                  <w:t>6</w:t>
                </w:r>
                <w:r>
                  <w:fldChar w:fldCharType="end"/>
                </w:r>
                <w:r>
                  <w:rPr>
                    <w:rFonts w:ascii="Cambria"/>
                    <w:sz w:val="28"/>
                  </w:rPr>
                  <w:t xml:space="preserv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477" w:rsidRDefault="001B4477">
      <w:r>
        <w:separator/>
      </w:r>
    </w:p>
  </w:footnote>
  <w:footnote w:type="continuationSeparator" w:id="0">
    <w:p w:rsidR="001B4477" w:rsidRDefault="001B4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1637D"/>
    <w:multiLevelType w:val="hybridMultilevel"/>
    <w:tmpl w:val="FC2A9FEE"/>
    <w:lvl w:ilvl="0" w:tplc="01B020E2">
      <w:start w:val="1"/>
      <w:numFmt w:val="lowerLetter"/>
      <w:lvlText w:val="%1."/>
      <w:lvlJc w:val="left"/>
      <w:pPr>
        <w:ind w:left="2100" w:hanging="420"/>
        <w:jc w:val="left"/>
      </w:pPr>
      <w:rPr>
        <w:rFonts w:ascii="Calibri" w:eastAsia="Calibri" w:hAnsi="Calibri" w:cs="Calibri" w:hint="default"/>
        <w:color w:val="0D0D0D"/>
        <w:w w:val="89"/>
        <w:sz w:val="24"/>
        <w:szCs w:val="24"/>
        <w:lang w:val="en-US" w:eastAsia="en-US" w:bidi="en-US"/>
      </w:rPr>
    </w:lvl>
    <w:lvl w:ilvl="1" w:tplc="F0CC7D40">
      <w:numFmt w:val="bullet"/>
      <w:lvlText w:val="•"/>
      <w:lvlJc w:val="left"/>
      <w:pPr>
        <w:ind w:left="3002" w:hanging="420"/>
      </w:pPr>
      <w:rPr>
        <w:rFonts w:hint="default"/>
        <w:lang w:val="en-US" w:eastAsia="en-US" w:bidi="en-US"/>
      </w:rPr>
    </w:lvl>
    <w:lvl w:ilvl="2" w:tplc="64048734">
      <w:numFmt w:val="bullet"/>
      <w:lvlText w:val="•"/>
      <w:lvlJc w:val="left"/>
      <w:pPr>
        <w:ind w:left="3904" w:hanging="420"/>
      </w:pPr>
      <w:rPr>
        <w:rFonts w:hint="default"/>
        <w:lang w:val="en-US" w:eastAsia="en-US" w:bidi="en-US"/>
      </w:rPr>
    </w:lvl>
    <w:lvl w:ilvl="3" w:tplc="533A3986">
      <w:numFmt w:val="bullet"/>
      <w:lvlText w:val="•"/>
      <w:lvlJc w:val="left"/>
      <w:pPr>
        <w:ind w:left="4806" w:hanging="420"/>
      </w:pPr>
      <w:rPr>
        <w:rFonts w:hint="default"/>
        <w:lang w:val="en-US" w:eastAsia="en-US" w:bidi="en-US"/>
      </w:rPr>
    </w:lvl>
    <w:lvl w:ilvl="4" w:tplc="3A428254">
      <w:numFmt w:val="bullet"/>
      <w:lvlText w:val="•"/>
      <w:lvlJc w:val="left"/>
      <w:pPr>
        <w:ind w:left="5708" w:hanging="420"/>
      </w:pPr>
      <w:rPr>
        <w:rFonts w:hint="default"/>
        <w:lang w:val="en-US" w:eastAsia="en-US" w:bidi="en-US"/>
      </w:rPr>
    </w:lvl>
    <w:lvl w:ilvl="5" w:tplc="5AD2A200">
      <w:numFmt w:val="bullet"/>
      <w:lvlText w:val="•"/>
      <w:lvlJc w:val="left"/>
      <w:pPr>
        <w:ind w:left="6610" w:hanging="420"/>
      </w:pPr>
      <w:rPr>
        <w:rFonts w:hint="default"/>
        <w:lang w:val="en-US" w:eastAsia="en-US" w:bidi="en-US"/>
      </w:rPr>
    </w:lvl>
    <w:lvl w:ilvl="6" w:tplc="8B9086EC">
      <w:numFmt w:val="bullet"/>
      <w:lvlText w:val="•"/>
      <w:lvlJc w:val="left"/>
      <w:pPr>
        <w:ind w:left="7512" w:hanging="420"/>
      </w:pPr>
      <w:rPr>
        <w:rFonts w:hint="default"/>
        <w:lang w:val="en-US" w:eastAsia="en-US" w:bidi="en-US"/>
      </w:rPr>
    </w:lvl>
    <w:lvl w:ilvl="7" w:tplc="A77E1E28">
      <w:numFmt w:val="bullet"/>
      <w:lvlText w:val="•"/>
      <w:lvlJc w:val="left"/>
      <w:pPr>
        <w:ind w:left="8414" w:hanging="420"/>
      </w:pPr>
      <w:rPr>
        <w:rFonts w:hint="default"/>
        <w:lang w:val="en-US" w:eastAsia="en-US" w:bidi="en-US"/>
      </w:rPr>
    </w:lvl>
    <w:lvl w:ilvl="8" w:tplc="4D24ACE8">
      <w:numFmt w:val="bullet"/>
      <w:lvlText w:val="•"/>
      <w:lvlJc w:val="left"/>
      <w:pPr>
        <w:ind w:left="9316" w:hanging="420"/>
      </w:pPr>
      <w:rPr>
        <w:rFonts w:hint="default"/>
        <w:lang w:val="en-US" w:eastAsia="en-US" w:bidi="en-US"/>
      </w:rPr>
    </w:lvl>
  </w:abstractNum>
  <w:abstractNum w:abstractNumId="1" w15:restartNumberingAfterBreak="0">
    <w:nsid w:val="4CAA61F5"/>
    <w:multiLevelType w:val="hybridMultilevel"/>
    <w:tmpl w:val="5D46DA08"/>
    <w:lvl w:ilvl="0" w:tplc="E4D44170">
      <w:numFmt w:val="bullet"/>
      <w:lvlText w:val="-"/>
      <w:lvlJc w:val="left"/>
      <w:pPr>
        <w:ind w:left="1320" w:hanging="360"/>
      </w:pPr>
      <w:rPr>
        <w:rFonts w:ascii="Calibri" w:eastAsia="Calibri" w:hAnsi="Calibri" w:cs="Calibri" w:hint="default"/>
        <w:w w:val="98"/>
        <w:sz w:val="24"/>
        <w:szCs w:val="24"/>
        <w:lang w:val="en-US" w:eastAsia="en-US" w:bidi="en-US"/>
      </w:rPr>
    </w:lvl>
    <w:lvl w:ilvl="1" w:tplc="E774F04A">
      <w:numFmt w:val="bullet"/>
      <w:lvlText w:val="•"/>
      <w:lvlJc w:val="left"/>
      <w:pPr>
        <w:ind w:left="2300" w:hanging="360"/>
      </w:pPr>
      <w:rPr>
        <w:rFonts w:hint="default"/>
        <w:lang w:val="en-US" w:eastAsia="en-US" w:bidi="en-US"/>
      </w:rPr>
    </w:lvl>
    <w:lvl w:ilvl="2" w:tplc="E8000EF8">
      <w:numFmt w:val="bullet"/>
      <w:lvlText w:val="•"/>
      <w:lvlJc w:val="left"/>
      <w:pPr>
        <w:ind w:left="3280" w:hanging="360"/>
      </w:pPr>
      <w:rPr>
        <w:rFonts w:hint="default"/>
        <w:lang w:val="en-US" w:eastAsia="en-US" w:bidi="en-US"/>
      </w:rPr>
    </w:lvl>
    <w:lvl w:ilvl="3" w:tplc="A9A0D484">
      <w:numFmt w:val="bullet"/>
      <w:lvlText w:val="•"/>
      <w:lvlJc w:val="left"/>
      <w:pPr>
        <w:ind w:left="4260" w:hanging="360"/>
      </w:pPr>
      <w:rPr>
        <w:rFonts w:hint="default"/>
        <w:lang w:val="en-US" w:eastAsia="en-US" w:bidi="en-US"/>
      </w:rPr>
    </w:lvl>
    <w:lvl w:ilvl="4" w:tplc="4BD83684">
      <w:numFmt w:val="bullet"/>
      <w:lvlText w:val="•"/>
      <w:lvlJc w:val="left"/>
      <w:pPr>
        <w:ind w:left="5240" w:hanging="360"/>
      </w:pPr>
      <w:rPr>
        <w:rFonts w:hint="default"/>
        <w:lang w:val="en-US" w:eastAsia="en-US" w:bidi="en-US"/>
      </w:rPr>
    </w:lvl>
    <w:lvl w:ilvl="5" w:tplc="F14C8D78">
      <w:numFmt w:val="bullet"/>
      <w:lvlText w:val="•"/>
      <w:lvlJc w:val="left"/>
      <w:pPr>
        <w:ind w:left="6220" w:hanging="360"/>
      </w:pPr>
      <w:rPr>
        <w:rFonts w:hint="default"/>
        <w:lang w:val="en-US" w:eastAsia="en-US" w:bidi="en-US"/>
      </w:rPr>
    </w:lvl>
    <w:lvl w:ilvl="6" w:tplc="DB2E053A">
      <w:numFmt w:val="bullet"/>
      <w:lvlText w:val="•"/>
      <w:lvlJc w:val="left"/>
      <w:pPr>
        <w:ind w:left="7200" w:hanging="360"/>
      </w:pPr>
      <w:rPr>
        <w:rFonts w:hint="default"/>
        <w:lang w:val="en-US" w:eastAsia="en-US" w:bidi="en-US"/>
      </w:rPr>
    </w:lvl>
    <w:lvl w:ilvl="7" w:tplc="EC04E7AE">
      <w:numFmt w:val="bullet"/>
      <w:lvlText w:val="•"/>
      <w:lvlJc w:val="left"/>
      <w:pPr>
        <w:ind w:left="8180" w:hanging="360"/>
      </w:pPr>
      <w:rPr>
        <w:rFonts w:hint="default"/>
        <w:lang w:val="en-US" w:eastAsia="en-US" w:bidi="en-US"/>
      </w:rPr>
    </w:lvl>
    <w:lvl w:ilvl="8" w:tplc="9AC2B44A">
      <w:numFmt w:val="bullet"/>
      <w:lvlText w:val="•"/>
      <w:lvlJc w:val="left"/>
      <w:pPr>
        <w:ind w:left="9160" w:hanging="360"/>
      </w:pPr>
      <w:rPr>
        <w:rFonts w:hint="default"/>
        <w:lang w:val="en-US" w:eastAsia="en-US" w:bidi="en-US"/>
      </w:rPr>
    </w:lvl>
  </w:abstractNum>
  <w:abstractNum w:abstractNumId="2" w15:restartNumberingAfterBreak="0">
    <w:nsid w:val="5EA81674"/>
    <w:multiLevelType w:val="hybridMultilevel"/>
    <w:tmpl w:val="48928088"/>
    <w:lvl w:ilvl="0" w:tplc="41666FC0">
      <w:start w:val="7"/>
      <w:numFmt w:val="decimal"/>
      <w:lvlText w:val="(%1)"/>
      <w:lvlJc w:val="left"/>
      <w:pPr>
        <w:ind w:left="578" w:hanging="339"/>
        <w:jc w:val="left"/>
      </w:pPr>
      <w:rPr>
        <w:rFonts w:ascii="Times New Roman" w:eastAsia="Times New Roman" w:hAnsi="Times New Roman" w:cs="Times New Roman" w:hint="default"/>
        <w:color w:val="0D0D0D"/>
        <w:spacing w:val="-1"/>
        <w:w w:val="99"/>
        <w:sz w:val="24"/>
        <w:szCs w:val="24"/>
        <w:lang w:val="en-US" w:eastAsia="en-US" w:bidi="en-US"/>
      </w:rPr>
    </w:lvl>
    <w:lvl w:ilvl="1" w:tplc="7A9C4706">
      <w:start w:val="1"/>
      <w:numFmt w:val="lowerLetter"/>
      <w:lvlText w:val="%2."/>
      <w:lvlJc w:val="left"/>
      <w:pPr>
        <w:ind w:left="2040" w:hanging="360"/>
        <w:jc w:val="left"/>
      </w:pPr>
      <w:rPr>
        <w:rFonts w:ascii="Calibri" w:eastAsia="Calibri" w:hAnsi="Calibri" w:cs="Calibri" w:hint="default"/>
        <w:w w:val="89"/>
        <w:sz w:val="24"/>
        <w:szCs w:val="24"/>
        <w:lang w:val="en-US" w:eastAsia="en-US" w:bidi="en-US"/>
      </w:rPr>
    </w:lvl>
    <w:lvl w:ilvl="2" w:tplc="12D85636">
      <w:start w:val="1"/>
      <w:numFmt w:val="lowerLetter"/>
      <w:lvlText w:val="%3."/>
      <w:lvlJc w:val="left"/>
      <w:pPr>
        <w:ind w:left="2625" w:hanging="360"/>
        <w:jc w:val="left"/>
      </w:pPr>
      <w:rPr>
        <w:rFonts w:ascii="Calibri" w:eastAsia="Calibri" w:hAnsi="Calibri" w:cs="Calibri" w:hint="default"/>
        <w:w w:val="89"/>
        <w:sz w:val="24"/>
        <w:szCs w:val="24"/>
        <w:lang w:val="en-US" w:eastAsia="en-US" w:bidi="en-US"/>
      </w:rPr>
    </w:lvl>
    <w:lvl w:ilvl="3" w:tplc="F23A1F48">
      <w:numFmt w:val="bullet"/>
      <w:lvlText w:val="•"/>
      <w:lvlJc w:val="left"/>
      <w:pPr>
        <w:ind w:left="3682" w:hanging="360"/>
      </w:pPr>
      <w:rPr>
        <w:rFonts w:hint="default"/>
        <w:lang w:val="en-US" w:eastAsia="en-US" w:bidi="en-US"/>
      </w:rPr>
    </w:lvl>
    <w:lvl w:ilvl="4" w:tplc="8BD63852">
      <w:numFmt w:val="bullet"/>
      <w:lvlText w:val="•"/>
      <w:lvlJc w:val="left"/>
      <w:pPr>
        <w:ind w:left="4745" w:hanging="360"/>
      </w:pPr>
      <w:rPr>
        <w:rFonts w:hint="default"/>
        <w:lang w:val="en-US" w:eastAsia="en-US" w:bidi="en-US"/>
      </w:rPr>
    </w:lvl>
    <w:lvl w:ilvl="5" w:tplc="297CEF14">
      <w:numFmt w:val="bullet"/>
      <w:lvlText w:val="•"/>
      <w:lvlJc w:val="left"/>
      <w:pPr>
        <w:ind w:left="5807" w:hanging="360"/>
      </w:pPr>
      <w:rPr>
        <w:rFonts w:hint="default"/>
        <w:lang w:val="en-US" w:eastAsia="en-US" w:bidi="en-US"/>
      </w:rPr>
    </w:lvl>
    <w:lvl w:ilvl="6" w:tplc="60C00A72">
      <w:numFmt w:val="bullet"/>
      <w:lvlText w:val="•"/>
      <w:lvlJc w:val="left"/>
      <w:pPr>
        <w:ind w:left="6870" w:hanging="360"/>
      </w:pPr>
      <w:rPr>
        <w:rFonts w:hint="default"/>
        <w:lang w:val="en-US" w:eastAsia="en-US" w:bidi="en-US"/>
      </w:rPr>
    </w:lvl>
    <w:lvl w:ilvl="7" w:tplc="0AAA8180">
      <w:numFmt w:val="bullet"/>
      <w:lvlText w:val="•"/>
      <w:lvlJc w:val="left"/>
      <w:pPr>
        <w:ind w:left="7932" w:hanging="360"/>
      </w:pPr>
      <w:rPr>
        <w:rFonts w:hint="default"/>
        <w:lang w:val="en-US" w:eastAsia="en-US" w:bidi="en-US"/>
      </w:rPr>
    </w:lvl>
    <w:lvl w:ilvl="8" w:tplc="8C982A5C">
      <w:numFmt w:val="bullet"/>
      <w:lvlText w:val="•"/>
      <w:lvlJc w:val="left"/>
      <w:pPr>
        <w:ind w:left="8995" w:hanging="360"/>
      </w:pPr>
      <w:rPr>
        <w:rFonts w:hint="default"/>
        <w:lang w:val="en-US" w:eastAsia="en-US" w:bidi="en-US"/>
      </w:rPr>
    </w:lvl>
  </w:abstractNum>
  <w:abstractNum w:abstractNumId="3" w15:restartNumberingAfterBreak="0">
    <w:nsid w:val="616D5D4D"/>
    <w:multiLevelType w:val="hybridMultilevel"/>
    <w:tmpl w:val="5CACC2EA"/>
    <w:lvl w:ilvl="0" w:tplc="FE025B5A">
      <w:start w:val="7"/>
      <w:numFmt w:val="decimal"/>
      <w:lvlText w:val="(%1)"/>
      <w:lvlJc w:val="left"/>
      <w:pPr>
        <w:ind w:left="458" w:hanging="339"/>
        <w:jc w:val="left"/>
      </w:pPr>
      <w:rPr>
        <w:rFonts w:ascii="Times New Roman" w:eastAsia="Times New Roman" w:hAnsi="Times New Roman" w:cs="Times New Roman" w:hint="default"/>
        <w:spacing w:val="-1"/>
        <w:w w:val="99"/>
        <w:sz w:val="24"/>
        <w:szCs w:val="24"/>
        <w:lang w:val="en-US" w:eastAsia="en-US" w:bidi="en-US"/>
      </w:rPr>
    </w:lvl>
    <w:lvl w:ilvl="1" w:tplc="09649122">
      <w:start w:val="1"/>
      <w:numFmt w:val="lowerLetter"/>
      <w:lvlText w:val="%2."/>
      <w:lvlJc w:val="left"/>
      <w:pPr>
        <w:ind w:left="2100" w:hanging="420"/>
        <w:jc w:val="left"/>
      </w:pPr>
      <w:rPr>
        <w:rFonts w:ascii="Calibri" w:eastAsia="Calibri" w:hAnsi="Calibri" w:cs="Calibri" w:hint="default"/>
        <w:color w:val="0D0D0D"/>
        <w:w w:val="89"/>
        <w:sz w:val="24"/>
        <w:szCs w:val="24"/>
        <w:lang w:val="en-US" w:eastAsia="en-US" w:bidi="en-US"/>
      </w:rPr>
    </w:lvl>
    <w:lvl w:ilvl="2" w:tplc="6F904B8A">
      <w:numFmt w:val="bullet"/>
      <w:lvlText w:val="•"/>
      <w:lvlJc w:val="left"/>
      <w:pPr>
        <w:ind w:left="3102" w:hanging="420"/>
      </w:pPr>
      <w:rPr>
        <w:rFonts w:hint="default"/>
        <w:lang w:val="en-US" w:eastAsia="en-US" w:bidi="en-US"/>
      </w:rPr>
    </w:lvl>
    <w:lvl w:ilvl="3" w:tplc="764CDEBA">
      <w:numFmt w:val="bullet"/>
      <w:lvlText w:val="•"/>
      <w:lvlJc w:val="left"/>
      <w:pPr>
        <w:ind w:left="4104" w:hanging="420"/>
      </w:pPr>
      <w:rPr>
        <w:rFonts w:hint="default"/>
        <w:lang w:val="en-US" w:eastAsia="en-US" w:bidi="en-US"/>
      </w:rPr>
    </w:lvl>
    <w:lvl w:ilvl="4" w:tplc="2FC28D9C">
      <w:numFmt w:val="bullet"/>
      <w:lvlText w:val="•"/>
      <w:lvlJc w:val="left"/>
      <w:pPr>
        <w:ind w:left="5106" w:hanging="420"/>
      </w:pPr>
      <w:rPr>
        <w:rFonts w:hint="default"/>
        <w:lang w:val="en-US" w:eastAsia="en-US" w:bidi="en-US"/>
      </w:rPr>
    </w:lvl>
    <w:lvl w:ilvl="5" w:tplc="036C9D16">
      <w:numFmt w:val="bullet"/>
      <w:lvlText w:val="•"/>
      <w:lvlJc w:val="left"/>
      <w:pPr>
        <w:ind w:left="6108" w:hanging="420"/>
      </w:pPr>
      <w:rPr>
        <w:rFonts w:hint="default"/>
        <w:lang w:val="en-US" w:eastAsia="en-US" w:bidi="en-US"/>
      </w:rPr>
    </w:lvl>
    <w:lvl w:ilvl="6" w:tplc="E6D87CD2">
      <w:numFmt w:val="bullet"/>
      <w:lvlText w:val="•"/>
      <w:lvlJc w:val="left"/>
      <w:pPr>
        <w:ind w:left="7111" w:hanging="420"/>
      </w:pPr>
      <w:rPr>
        <w:rFonts w:hint="default"/>
        <w:lang w:val="en-US" w:eastAsia="en-US" w:bidi="en-US"/>
      </w:rPr>
    </w:lvl>
    <w:lvl w:ilvl="7" w:tplc="171A8638">
      <w:numFmt w:val="bullet"/>
      <w:lvlText w:val="•"/>
      <w:lvlJc w:val="left"/>
      <w:pPr>
        <w:ind w:left="8113" w:hanging="420"/>
      </w:pPr>
      <w:rPr>
        <w:rFonts w:hint="default"/>
        <w:lang w:val="en-US" w:eastAsia="en-US" w:bidi="en-US"/>
      </w:rPr>
    </w:lvl>
    <w:lvl w:ilvl="8" w:tplc="B1D6E31E">
      <w:numFmt w:val="bullet"/>
      <w:lvlText w:val="•"/>
      <w:lvlJc w:val="left"/>
      <w:pPr>
        <w:ind w:left="9115" w:hanging="420"/>
      </w:pPr>
      <w:rPr>
        <w:rFonts w:hint="default"/>
        <w:lang w:val="en-US" w:eastAsia="en-US" w:bidi="en-U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A71E1"/>
    <w:rsid w:val="001543BE"/>
    <w:rsid w:val="001B4477"/>
    <w:rsid w:val="00440F37"/>
    <w:rsid w:val="00704A4A"/>
    <w:rsid w:val="00BA71E1"/>
    <w:rsid w:val="00C5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347E307-8D3D-4A5C-883D-3E539116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31"/>
      <w:ind w:left="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9"/>
    </w:pPr>
    <w:rPr>
      <w:sz w:val="24"/>
      <w:szCs w:val="24"/>
    </w:rPr>
  </w:style>
  <w:style w:type="paragraph" w:styleId="ListParagraph">
    <w:name w:val="List Paragraph"/>
    <w:basedOn w:val="Normal"/>
    <w:uiPriority w:val="1"/>
    <w:qFormat/>
    <w:pPr>
      <w:ind w:left="20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Microsoft Word - Bylaws as amended 1.21.16.doc</vt:lpstr>
    </vt:vector>
  </TitlesOfParts>
  <Company/>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Bylaws as amended 1.21.16.doc</dc:title>
  <dc:creator>Pamela</dc:creator>
  <cp:lastModifiedBy>Cathy</cp:lastModifiedBy>
  <cp:revision>4</cp:revision>
  <dcterms:created xsi:type="dcterms:W3CDTF">2019-03-14T19:44:00Z</dcterms:created>
  <dcterms:modified xsi:type="dcterms:W3CDTF">2019-03-14T19:54:00Z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Bullzip PDF Printer (10.8.0.2282)</vt:lpwstr>
  </property>
  <property fmtid="{D5CDD505-2E9C-101B-9397-08002B2CF9AE}" pid="4" name="LastSaved">
    <vt:filetime>2019-03-14T00:00:00Z</vt:filetime>
  </property>
</Properties>
</file>